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924" w:rsidRDefault="00164924" w:rsidP="00164924">
      <w:pPr>
        <w:spacing w:before="100" w:beforeAutospacing="1" w:after="100" w:afterAutospacing="1"/>
        <w:jc w:val="center"/>
        <w:outlineLvl w:val="1"/>
        <w:rPr>
          <w:b/>
          <w:bCs/>
        </w:rPr>
      </w:pPr>
      <w:r>
        <w:rPr>
          <w:b/>
          <w:bCs/>
        </w:rPr>
        <w:t>„TRUDNA PAMIĘĆ”</w:t>
      </w:r>
    </w:p>
    <w:p w:rsidR="00164924" w:rsidRDefault="00164924" w:rsidP="00164924">
      <w:pPr>
        <w:spacing w:before="100" w:beforeAutospacing="1" w:after="100" w:afterAutospacing="1"/>
        <w:jc w:val="center"/>
        <w:outlineLvl w:val="1"/>
        <w:rPr>
          <w:b/>
          <w:bCs/>
        </w:rPr>
      </w:pPr>
      <w:r w:rsidRPr="009462F2">
        <w:rPr>
          <w:b/>
          <w:bCs/>
        </w:rPr>
        <w:t>R</w:t>
      </w:r>
      <w:r>
        <w:rPr>
          <w:b/>
          <w:bCs/>
        </w:rPr>
        <w:t>EGULAMIN</w:t>
      </w:r>
    </w:p>
    <w:p w:rsidR="00164924" w:rsidRDefault="00164924" w:rsidP="00164924">
      <w:pPr>
        <w:spacing w:before="100" w:beforeAutospacing="1" w:after="100" w:afterAutospacing="1"/>
        <w:jc w:val="center"/>
        <w:outlineLvl w:val="1"/>
        <w:rPr>
          <w:b/>
          <w:bCs/>
        </w:rPr>
      </w:pPr>
      <w:r>
        <w:rPr>
          <w:b/>
          <w:bCs/>
        </w:rPr>
        <w:t xml:space="preserve"> VI. EDYCJI KONKURSU NA SCENARIUSZ LEKCJI HISTORII</w:t>
      </w:r>
    </w:p>
    <w:p w:rsidR="00164924" w:rsidRDefault="00164924" w:rsidP="00164924">
      <w:pPr>
        <w:spacing w:before="100" w:beforeAutospacing="1" w:after="100" w:afterAutospacing="1"/>
        <w:jc w:val="center"/>
        <w:outlineLvl w:val="1"/>
        <w:rPr>
          <w:b/>
          <w:bCs/>
        </w:rPr>
      </w:pPr>
      <w:r>
        <w:rPr>
          <w:b/>
          <w:bCs/>
        </w:rPr>
        <w:t>DLA SZKÓŁ PODSTAWOWYCH/SZKÓŁ PONADPODSTAWOWYCH</w:t>
      </w:r>
    </w:p>
    <w:p w:rsidR="00164924" w:rsidRDefault="00164924" w:rsidP="00164924">
      <w:pPr>
        <w:spacing w:before="100" w:beforeAutospacing="1" w:after="100" w:afterAutospacing="1"/>
        <w:jc w:val="center"/>
        <w:outlineLvl w:val="1"/>
        <w:rPr>
          <w:b/>
          <w:bCs/>
        </w:rPr>
      </w:pPr>
      <w:r>
        <w:rPr>
          <w:b/>
          <w:bCs/>
        </w:rPr>
        <w:t xml:space="preserve">O TEMATYCE ZBRODNI KOMUNISTYCZNYCH </w:t>
      </w:r>
    </w:p>
    <w:p w:rsidR="00164924" w:rsidRDefault="00164924" w:rsidP="00164924">
      <w:pPr>
        <w:spacing w:before="100" w:beforeAutospacing="1" w:after="100" w:afterAutospacing="1"/>
        <w:jc w:val="center"/>
        <w:outlineLvl w:val="1"/>
        <w:rPr>
          <w:b/>
          <w:bCs/>
        </w:rPr>
      </w:pPr>
    </w:p>
    <w:p w:rsidR="00164924" w:rsidRDefault="00164924" w:rsidP="00164924">
      <w:pPr>
        <w:pStyle w:val="Akapitzlist"/>
        <w:spacing w:line="360" w:lineRule="auto"/>
        <w:jc w:val="center"/>
        <w:rPr>
          <w:b/>
          <w:bCs/>
        </w:rPr>
      </w:pPr>
    </w:p>
    <w:p w:rsidR="00164924" w:rsidRDefault="00164924" w:rsidP="00164924">
      <w:pPr>
        <w:pStyle w:val="Akapitzlist"/>
        <w:spacing w:line="360" w:lineRule="auto"/>
        <w:jc w:val="center"/>
        <w:rPr>
          <w:b/>
          <w:bCs/>
        </w:rPr>
      </w:pPr>
    </w:p>
    <w:p w:rsidR="00164924" w:rsidRDefault="00164924" w:rsidP="00164924">
      <w:pPr>
        <w:pStyle w:val="Akapitzlist"/>
        <w:spacing w:line="360" w:lineRule="auto"/>
        <w:jc w:val="center"/>
        <w:rPr>
          <w:b/>
          <w:bCs/>
        </w:rPr>
      </w:pPr>
    </w:p>
    <w:p w:rsidR="00164924" w:rsidRDefault="00164924" w:rsidP="00164924">
      <w:pPr>
        <w:pStyle w:val="Akapitzlist"/>
        <w:spacing w:line="360" w:lineRule="auto"/>
        <w:jc w:val="center"/>
        <w:rPr>
          <w:b/>
          <w:bCs/>
        </w:rPr>
      </w:pPr>
    </w:p>
    <w:p w:rsidR="00164924" w:rsidRDefault="00164924" w:rsidP="00164924">
      <w:pPr>
        <w:pStyle w:val="Akapitzlist"/>
        <w:spacing w:line="360" w:lineRule="auto"/>
        <w:jc w:val="center"/>
        <w:rPr>
          <w:b/>
          <w:bCs/>
        </w:rPr>
      </w:pPr>
    </w:p>
    <w:p w:rsidR="00164924" w:rsidRDefault="00164924" w:rsidP="00164924">
      <w:pPr>
        <w:pStyle w:val="Akapitzlist"/>
        <w:spacing w:line="360" w:lineRule="auto"/>
        <w:jc w:val="center"/>
        <w:rPr>
          <w:b/>
          <w:bCs/>
        </w:rPr>
      </w:pPr>
    </w:p>
    <w:p w:rsidR="00164924" w:rsidRDefault="00164924" w:rsidP="00164924">
      <w:pPr>
        <w:pStyle w:val="Akapitzlist"/>
        <w:spacing w:line="360" w:lineRule="auto"/>
        <w:jc w:val="center"/>
        <w:rPr>
          <w:b/>
          <w:bCs/>
        </w:rPr>
      </w:pPr>
    </w:p>
    <w:p w:rsidR="00164924" w:rsidRDefault="00164924" w:rsidP="00164924">
      <w:pPr>
        <w:pStyle w:val="Akapitzlist"/>
        <w:spacing w:line="360" w:lineRule="auto"/>
        <w:jc w:val="center"/>
        <w:rPr>
          <w:b/>
          <w:bCs/>
        </w:rPr>
      </w:pPr>
    </w:p>
    <w:p w:rsidR="00164924" w:rsidRDefault="00164924" w:rsidP="00164924">
      <w:pPr>
        <w:pStyle w:val="Akapitzlist"/>
        <w:spacing w:line="360" w:lineRule="auto"/>
        <w:jc w:val="center"/>
        <w:rPr>
          <w:b/>
          <w:bCs/>
        </w:rPr>
      </w:pPr>
    </w:p>
    <w:p w:rsidR="00164924" w:rsidRDefault="00164924" w:rsidP="00164924">
      <w:pPr>
        <w:pStyle w:val="Akapitzlist"/>
        <w:spacing w:line="360" w:lineRule="auto"/>
        <w:jc w:val="center"/>
        <w:rPr>
          <w:b/>
          <w:bCs/>
        </w:rPr>
      </w:pPr>
    </w:p>
    <w:p w:rsidR="00164924" w:rsidRDefault="00164924" w:rsidP="00164924">
      <w:pPr>
        <w:pStyle w:val="Akapitzlist"/>
        <w:spacing w:line="360" w:lineRule="auto"/>
        <w:jc w:val="center"/>
        <w:rPr>
          <w:b/>
          <w:bCs/>
        </w:rPr>
      </w:pPr>
    </w:p>
    <w:p w:rsidR="00164924" w:rsidRDefault="00164924" w:rsidP="00164924">
      <w:pPr>
        <w:pStyle w:val="Akapitzlist"/>
        <w:spacing w:line="360" w:lineRule="auto"/>
        <w:jc w:val="center"/>
        <w:rPr>
          <w:b/>
          <w:bCs/>
        </w:rPr>
      </w:pPr>
    </w:p>
    <w:p w:rsidR="00164924" w:rsidRPr="00EE1D1C" w:rsidRDefault="00164924" w:rsidP="00164924">
      <w:pPr>
        <w:pStyle w:val="Akapitzlist"/>
        <w:spacing w:line="360" w:lineRule="auto"/>
        <w:jc w:val="right"/>
        <w:rPr>
          <w:b/>
          <w:bCs/>
        </w:rPr>
      </w:pPr>
      <w:r w:rsidRPr="00EE1D1C">
        <w:rPr>
          <w:b/>
          <w:bCs/>
        </w:rPr>
        <w:t>ORGANIZATOR:</w:t>
      </w:r>
    </w:p>
    <w:p w:rsidR="00164924" w:rsidRPr="00EE1D1C" w:rsidRDefault="00164924" w:rsidP="00164924">
      <w:pPr>
        <w:jc w:val="right"/>
        <w:rPr>
          <w:rStyle w:val="FontStyle15"/>
          <w:sz w:val="24"/>
          <w:szCs w:val="24"/>
        </w:rPr>
      </w:pPr>
      <w:r w:rsidRPr="00EE1D1C">
        <w:rPr>
          <w:rStyle w:val="FontStyle15"/>
          <w:sz w:val="24"/>
          <w:szCs w:val="24"/>
        </w:rPr>
        <w:t>Instytut Pamięci Narodowej</w:t>
      </w:r>
    </w:p>
    <w:p w:rsidR="00164924" w:rsidRDefault="00164924" w:rsidP="00164924">
      <w:pPr>
        <w:jc w:val="right"/>
        <w:rPr>
          <w:rStyle w:val="FontStyle15"/>
        </w:rPr>
      </w:pPr>
      <w:r w:rsidRPr="00EE1D1C">
        <w:rPr>
          <w:rStyle w:val="FontStyle15"/>
        </w:rPr>
        <w:t xml:space="preserve">Komisja Ścigania Zbrodni przeciwko Narodowi Polskiemu </w:t>
      </w:r>
    </w:p>
    <w:p w:rsidR="00164924" w:rsidRPr="008E4B02" w:rsidRDefault="00164924" w:rsidP="00164924">
      <w:pPr>
        <w:jc w:val="right"/>
        <w:rPr>
          <w:rStyle w:val="FontStyle15"/>
        </w:rPr>
      </w:pPr>
      <w:r w:rsidRPr="008E4B02">
        <w:t>z siedzibą w Warszawie, ul. J. Kurtyki 1, 02-676 Warszawa</w:t>
      </w:r>
    </w:p>
    <w:p w:rsidR="00164924" w:rsidRPr="00EE1D1C" w:rsidRDefault="00164924" w:rsidP="00164924">
      <w:pPr>
        <w:jc w:val="right"/>
        <w:rPr>
          <w:rStyle w:val="FontStyle15"/>
        </w:rPr>
      </w:pPr>
      <w:r w:rsidRPr="00EE1D1C">
        <w:rPr>
          <w:rStyle w:val="FontStyle15"/>
        </w:rPr>
        <w:t xml:space="preserve">Oddział w Warszawie </w:t>
      </w:r>
    </w:p>
    <w:p w:rsidR="00164924" w:rsidRPr="00EE1D1C" w:rsidRDefault="00164924" w:rsidP="00164924">
      <w:pPr>
        <w:jc w:val="right"/>
      </w:pPr>
      <w:r w:rsidRPr="00EE1D1C">
        <w:rPr>
          <w:rStyle w:val="FontStyle15"/>
          <w:b w:val="0"/>
        </w:rPr>
        <w:t>z siedzibą w Warszawie,</w:t>
      </w:r>
      <w:r w:rsidRPr="00EE1D1C">
        <w:rPr>
          <w:rStyle w:val="FontStyle15"/>
        </w:rPr>
        <w:t xml:space="preserve"> </w:t>
      </w:r>
      <w:r w:rsidRPr="00EE1D1C">
        <w:rPr>
          <w:rStyle w:val="FontStyle16"/>
        </w:rPr>
        <w:t xml:space="preserve">Pl. Krasińskich </w:t>
      </w:r>
      <w:r w:rsidRPr="00EE1D1C">
        <w:rPr>
          <w:rStyle w:val="FontStyle15"/>
          <w:b w:val="0"/>
        </w:rPr>
        <w:t>2/4/6</w:t>
      </w:r>
    </w:p>
    <w:p w:rsidR="00164924" w:rsidRPr="00EE1D1C" w:rsidRDefault="00164924" w:rsidP="00164924">
      <w:pPr>
        <w:jc w:val="center"/>
      </w:pPr>
    </w:p>
    <w:p w:rsidR="00164924" w:rsidRPr="00EE1D1C" w:rsidRDefault="00164924" w:rsidP="00164924">
      <w:pPr>
        <w:jc w:val="right"/>
        <w:rPr>
          <w:b/>
          <w:bCs/>
          <w:i/>
        </w:rPr>
      </w:pPr>
      <w:r w:rsidRPr="00EE1D1C">
        <w:rPr>
          <w:b/>
          <w:bCs/>
          <w:i/>
        </w:rPr>
        <w:t>Komórką organizującą przebieg konkursu jest:</w:t>
      </w:r>
    </w:p>
    <w:p w:rsidR="00164924" w:rsidRPr="00EE1D1C" w:rsidRDefault="00164924" w:rsidP="00164924">
      <w:pPr>
        <w:jc w:val="right"/>
      </w:pPr>
      <w:r w:rsidRPr="00EE1D1C">
        <w:t>Oddziałowe Biuro Badań Historycznych</w:t>
      </w:r>
      <w:r>
        <w:t xml:space="preserve"> w Warszawie</w:t>
      </w:r>
    </w:p>
    <w:p w:rsidR="00164924" w:rsidRDefault="00164924" w:rsidP="00164924">
      <w:pPr>
        <w:jc w:val="right"/>
      </w:pPr>
      <w:r>
        <w:t xml:space="preserve">Izba Pamięci </w:t>
      </w:r>
      <w:r w:rsidRPr="00EE1D1C">
        <w:t>Strzelecka 8</w:t>
      </w:r>
      <w:r w:rsidRPr="000A5228">
        <w:t xml:space="preserve"> </w:t>
      </w:r>
    </w:p>
    <w:p w:rsidR="00164924" w:rsidRDefault="00164924" w:rsidP="00164924">
      <w:pPr>
        <w:pStyle w:val="Akapitzlist"/>
        <w:spacing w:line="360" w:lineRule="auto"/>
        <w:jc w:val="center"/>
        <w:rPr>
          <w:b/>
          <w:bCs/>
        </w:rPr>
      </w:pPr>
    </w:p>
    <w:p w:rsidR="00164924" w:rsidRDefault="00164924" w:rsidP="00164924">
      <w:pPr>
        <w:pStyle w:val="Akapitzlist"/>
        <w:spacing w:line="360" w:lineRule="auto"/>
        <w:jc w:val="center"/>
        <w:rPr>
          <w:b/>
          <w:bCs/>
        </w:rPr>
      </w:pPr>
    </w:p>
    <w:p w:rsidR="00164924" w:rsidRDefault="00164924" w:rsidP="00164924">
      <w:pPr>
        <w:spacing w:line="360" w:lineRule="auto"/>
        <w:rPr>
          <w:b/>
          <w:bCs/>
        </w:rPr>
      </w:pPr>
    </w:p>
    <w:p w:rsidR="00164924" w:rsidRDefault="00164924" w:rsidP="00164924">
      <w:pPr>
        <w:spacing w:line="360" w:lineRule="auto"/>
        <w:rPr>
          <w:b/>
          <w:bCs/>
        </w:rPr>
      </w:pPr>
    </w:p>
    <w:p w:rsidR="00164924" w:rsidRDefault="00164924" w:rsidP="00164924">
      <w:pPr>
        <w:spacing w:line="360" w:lineRule="auto"/>
        <w:rPr>
          <w:b/>
          <w:bCs/>
        </w:rPr>
      </w:pPr>
    </w:p>
    <w:p w:rsidR="00164924" w:rsidRPr="00951A4C" w:rsidRDefault="00164924" w:rsidP="00164924">
      <w:pPr>
        <w:pStyle w:val="Akapitzlist"/>
        <w:spacing w:line="360" w:lineRule="auto"/>
        <w:jc w:val="center"/>
      </w:pPr>
      <w:r w:rsidRPr="000A5228">
        <w:rPr>
          <w:b/>
          <w:bCs/>
        </w:rPr>
        <w:t>§ 1. DEFINICJ</w:t>
      </w:r>
      <w:r>
        <w:rPr>
          <w:b/>
          <w:bCs/>
        </w:rPr>
        <w:t>E</w:t>
      </w:r>
    </w:p>
    <w:p w:rsidR="00164924" w:rsidRPr="000A5228" w:rsidRDefault="00164924" w:rsidP="00164924">
      <w:pPr>
        <w:jc w:val="both"/>
      </w:pPr>
    </w:p>
    <w:p w:rsidR="00164924" w:rsidRPr="000A5228" w:rsidRDefault="00164924" w:rsidP="00164924">
      <w:pPr>
        <w:jc w:val="both"/>
      </w:pPr>
    </w:p>
    <w:p w:rsidR="00164924" w:rsidRDefault="00164924" w:rsidP="00164924">
      <w:pPr>
        <w:pBdr>
          <w:top w:val="nil"/>
          <w:left w:val="nil"/>
          <w:bottom w:val="nil"/>
          <w:right w:val="nil"/>
          <w:between w:val="nil"/>
        </w:pBdr>
        <w:contextualSpacing/>
        <w:jc w:val="both"/>
        <w:rPr>
          <w:rFonts w:eastAsia="Calibri"/>
        </w:rPr>
      </w:pPr>
      <w:r w:rsidRPr="00951A4C">
        <w:rPr>
          <w:rFonts w:eastAsia="Calibri"/>
          <w:b/>
        </w:rPr>
        <w:t xml:space="preserve">Dokumentacja Konkursowa </w:t>
      </w:r>
      <w:r w:rsidRPr="00951A4C">
        <w:rPr>
          <w:rFonts w:eastAsia="Calibri"/>
        </w:rPr>
        <w:t xml:space="preserve">– dokumenty, które Uczestnik Konkursu składa w ramach ogłoszonego przez Organizatora Konkursu. Dokumentacja Konkursowa składa się </w:t>
      </w:r>
      <w:r>
        <w:rPr>
          <w:rFonts w:eastAsia="Calibri"/>
        </w:rPr>
        <w:t xml:space="preserve">z Formularza Zgłoszeniowego, </w:t>
      </w:r>
      <w:r w:rsidRPr="00951A4C">
        <w:rPr>
          <w:rFonts w:eastAsia="Calibri"/>
        </w:rPr>
        <w:t>Pracy Konkursowej (</w:t>
      </w:r>
      <w:r>
        <w:rPr>
          <w:rFonts w:eastAsia="Calibri"/>
        </w:rPr>
        <w:t>S</w:t>
      </w:r>
      <w:r w:rsidRPr="00951A4C">
        <w:rPr>
          <w:rFonts w:eastAsia="Calibri"/>
        </w:rPr>
        <w:t>cenariusz</w:t>
      </w:r>
      <w:r w:rsidRPr="000A5228">
        <w:rPr>
          <w:rFonts w:eastAsia="Calibri"/>
        </w:rPr>
        <w:t>a</w:t>
      </w:r>
      <w:r w:rsidRPr="00951A4C">
        <w:rPr>
          <w:rFonts w:eastAsia="Calibri"/>
        </w:rPr>
        <w:t xml:space="preserve"> lekcji </w:t>
      </w:r>
      <w:r w:rsidRPr="000A5228">
        <w:rPr>
          <w:rFonts w:eastAsia="Calibri"/>
        </w:rPr>
        <w:t xml:space="preserve">historii </w:t>
      </w:r>
      <w:r w:rsidRPr="00951A4C">
        <w:rPr>
          <w:rFonts w:eastAsia="Calibri"/>
        </w:rPr>
        <w:t xml:space="preserve">dla </w:t>
      </w:r>
      <w:r w:rsidRPr="000A5228">
        <w:rPr>
          <w:rFonts w:eastAsia="Calibri"/>
        </w:rPr>
        <w:t>szkoły podstawowej/szkoły ponadpodstawowej</w:t>
      </w:r>
      <w:r>
        <w:rPr>
          <w:rFonts w:eastAsia="Calibri"/>
        </w:rPr>
        <w:t xml:space="preserve"> oraz załączników nr 2 i 3). </w:t>
      </w:r>
    </w:p>
    <w:p w:rsidR="00164924" w:rsidRPr="000A5228" w:rsidRDefault="00164924" w:rsidP="00164924">
      <w:pPr>
        <w:pBdr>
          <w:top w:val="nil"/>
          <w:left w:val="nil"/>
          <w:bottom w:val="nil"/>
          <w:right w:val="nil"/>
          <w:between w:val="nil"/>
        </w:pBdr>
        <w:contextualSpacing/>
        <w:jc w:val="both"/>
        <w:rPr>
          <w:rFonts w:eastAsia="Calibri"/>
        </w:rPr>
      </w:pPr>
    </w:p>
    <w:p w:rsidR="00164924" w:rsidRPr="00EE1D1C" w:rsidRDefault="00164924" w:rsidP="00164924">
      <w:pPr>
        <w:jc w:val="both"/>
        <w:rPr>
          <w:rStyle w:val="HTML-cytat"/>
          <w:b/>
          <w:i w:val="0"/>
          <w:iCs w:val="0"/>
          <w:color w:val="0000FF"/>
          <w:u w:val="single"/>
        </w:rPr>
      </w:pPr>
      <w:r w:rsidRPr="005A035B">
        <w:rPr>
          <w:rFonts w:eastAsia="Calibri"/>
          <w:b/>
        </w:rPr>
        <w:t>Formularz</w:t>
      </w:r>
      <w:r w:rsidRPr="000A5228">
        <w:rPr>
          <w:rFonts w:eastAsia="Calibri"/>
          <w:b/>
        </w:rPr>
        <w:t xml:space="preserve"> </w:t>
      </w:r>
      <w:r w:rsidRPr="005A035B">
        <w:rPr>
          <w:rFonts w:eastAsia="Calibri"/>
          <w:b/>
        </w:rPr>
        <w:t>Zgłoszeniowy</w:t>
      </w:r>
      <w:r w:rsidRPr="000A5228">
        <w:rPr>
          <w:rFonts w:eastAsia="Calibri"/>
          <w:b/>
        </w:rPr>
        <w:t xml:space="preserve"> </w:t>
      </w:r>
      <w:r w:rsidRPr="005A035B">
        <w:rPr>
          <w:rFonts w:eastAsia="Calibri"/>
        </w:rPr>
        <w:t xml:space="preserve">– rozumie się przez to </w:t>
      </w:r>
      <w:r>
        <w:rPr>
          <w:rFonts w:eastAsia="Calibri"/>
        </w:rPr>
        <w:t>F</w:t>
      </w:r>
      <w:r w:rsidRPr="005A035B">
        <w:rPr>
          <w:rFonts w:eastAsia="Calibri"/>
        </w:rPr>
        <w:t xml:space="preserve">ormularz </w:t>
      </w:r>
      <w:r>
        <w:rPr>
          <w:rFonts w:eastAsia="Calibri"/>
        </w:rPr>
        <w:t>Z</w:t>
      </w:r>
      <w:r w:rsidRPr="005A035B">
        <w:rPr>
          <w:rFonts w:eastAsia="Calibri"/>
        </w:rPr>
        <w:t>głoszeniowy</w:t>
      </w:r>
      <w:r w:rsidRPr="005A035B">
        <w:rPr>
          <w:rFonts w:eastAsia="Calibri"/>
          <w:b/>
        </w:rPr>
        <w:t xml:space="preserve"> </w:t>
      </w:r>
      <w:r w:rsidRPr="005A035B">
        <w:rPr>
          <w:rFonts w:eastAsia="Calibri"/>
        </w:rPr>
        <w:t>do Konkursu</w:t>
      </w:r>
      <w:r w:rsidRPr="005A035B">
        <w:rPr>
          <w:rFonts w:eastAsia="Calibri"/>
          <w:b/>
        </w:rPr>
        <w:t xml:space="preserve"> </w:t>
      </w:r>
      <w:r w:rsidRPr="005A035B">
        <w:rPr>
          <w:rFonts w:eastAsia="Calibri"/>
        </w:rPr>
        <w:t>dostępny na</w:t>
      </w:r>
      <w:r w:rsidRPr="005A035B">
        <w:rPr>
          <w:rFonts w:eastAsia="Calibri"/>
          <w:b/>
        </w:rPr>
        <w:t xml:space="preserve"> </w:t>
      </w:r>
      <w:r w:rsidRPr="005A035B">
        <w:rPr>
          <w:rFonts w:eastAsia="Calibri"/>
        </w:rPr>
        <w:t xml:space="preserve">stronie internetowej </w:t>
      </w:r>
      <w:r w:rsidRPr="004E7983">
        <w:rPr>
          <w:rFonts w:eastAsia="Calibri"/>
        </w:rPr>
        <w:t>Oddziału IPN</w:t>
      </w:r>
      <w:r>
        <w:rPr>
          <w:rFonts w:eastAsia="Calibri"/>
        </w:rPr>
        <w:t xml:space="preserve"> </w:t>
      </w:r>
      <w:r w:rsidRPr="000A5228">
        <w:rPr>
          <w:rFonts w:eastAsia="Calibri"/>
        </w:rPr>
        <w:t>w Warszawie</w:t>
      </w:r>
      <w:r w:rsidRPr="00EE1D1C">
        <w:rPr>
          <w:rFonts w:eastAsia="Calibri"/>
        </w:rPr>
        <w:t xml:space="preserve">: </w:t>
      </w:r>
      <w:r>
        <w:rPr>
          <w:rStyle w:val="HTML-cytat"/>
          <w:i w:val="0"/>
          <w:iCs w:val="0"/>
          <w:color w:val="0000FF"/>
          <w:u w:val="single"/>
        </w:rPr>
        <w:fldChar w:fldCharType="begin"/>
      </w:r>
      <w:r>
        <w:rPr>
          <w:rStyle w:val="HTML-cytat"/>
          <w:color w:val="0000FF"/>
          <w:u w:val="single"/>
        </w:rPr>
        <w:instrText xml:space="preserve"> HYPERLINK "</w:instrText>
      </w:r>
      <w:r w:rsidRPr="00EE1D1C">
        <w:rPr>
          <w:rStyle w:val="HTML-cytat"/>
          <w:color w:val="0000FF"/>
          <w:u w:val="single"/>
        </w:rPr>
        <w:instrText xml:space="preserve">https://warszawa.ipn.gov.pl.   </w:instrText>
      </w:r>
    </w:p>
    <w:p w:rsidR="00164924" w:rsidRPr="00F47907" w:rsidRDefault="00164924" w:rsidP="00164924">
      <w:pPr>
        <w:jc w:val="both"/>
        <w:rPr>
          <w:rStyle w:val="Hipercze"/>
          <w:b/>
          <w:u w:val="none"/>
        </w:rPr>
      </w:pPr>
      <w:r>
        <w:rPr>
          <w:rStyle w:val="HTML-cytat"/>
          <w:color w:val="0000FF"/>
          <w:u w:val="single"/>
        </w:rPr>
        <w:instrText xml:space="preserve">" </w:instrText>
      </w:r>
      <w:r>
        <w:rPr>
          <w:rStyle w:val="HTML-cytat"/>
          <w:i w:val="0"/>
          <w:iCs w:val="0"/>
          <w:color w:val="0000FF"/>
          <w:u w:val="single"/>
        </w:rPr>
        <w:fldChar w:fldCharType="separate"/>
      </w:r>
      <w:r w:rsidRPr="00F47907">
        <w:rPr>
          <w:rStyle w:val="Hipercze"/>
          <w:color w:val="000000" w:themeColor="text1"/>
          <w:u w:val="none"/>
        </w:rPr>
        <w:t xml:space="preserve">https://warszawa.ipn.gov.pl. </w:t>
      </w:r>
      <w:r w:rsidRPr="00F47907">
        <w:rPr>
          <w:rStyle w:val="Hipercze"/>
          <w:u w:val="none"/>
        </w:rPr>
        <w:t xml:space="preserve">  </w:t>
      </w:r>
    </w:p>
    <w:p w:rsidR="00164924" w:rsidRDefault="00164924" w:rsidP="00164924">
      <w:pPr>
        <w:jc w:val="both"/>
      </w:pPr>
      <w:r>
        <w:rPr>
          <w:rStyle w:val="HTML-cytat"/>
          <w:i w:val="0"/>
          <w:iCs w:val="0"/>
          <w:color w:val="0000FF"/>
          <w:u w:val="single"/>
        </w:rPr>
        <w:fldChar w:fldCharType="end"/>
      </w:r>
      <w:r w:rsidRPr="000A5228">
        <w:rPr>
          <w:b/>
        </w:rPr>
        <w:t xml:space="preserve">Konkurs </w:t>
      </w:r>
      <w:r w:rsidRPr="000A5228">
        <w:t xml:space="preserve">– rozumie się przez to Konkurs na opracowanie </w:t>
      </w:r>
      <w:r>
        <w:t>S</w:t>
      </w:r>
      <w:r w:rsidRPr="000A5228">
        <w:t>cenariusza lekcji historii dla szkoły podstawowej/ ponadpodstawowej</w:t>
      </w:r>
      <w:r>
        <w:t xml:space="preserve"> o tematyce zbrodni komunistycznych.</w:t>
      </w:r>
    </w:p>
    <w:p w:rsidR="00164924" w:rsidRDefault="00164924" w:rsidP="00164924">
      <w:pPr>
        <w:tabs>
          <w:tab w:val="left" w:pos="428"/>
        </w:tabs>
        <w:jc w:val="both"/>
      </w:pPr>
    </w:p>
    <w:p w:rsidR="00164924" w:rsidRDefault="00164924" w:rsidP="00164924">
      <w:pPr>
        <w:tabs>
          <w:tab w:val="left" w:pos="428"/>
        </w:tabs>
        <w:jc w:val="both"/>
      </w:pPr>
      <w:r w:rsidRPr="000A5228">
        <w:rPr>
          <w:b/>
        </w:rPr>
        <w:t xml:space="preserve">Komisja Konkursowa </w:t>
      </w:r>
      <w:r w:rsidRPr="000A5228">
        <w:t>–</w:t>
      </w:r>
      <w:r w:rsidRPr="000A5228">
        <w:rPr>
          <w:b/>
        </w:rPr>
        <w:t xml:space="preserve"> </w:t>
      </w:r>
      <w:r w:rsidRPr="000A5228">
        <w:t>rozumie</w:t>
      </w:r>
      <w:r w:rsidRPr="000A5228">
        <w:rPr>
          <w:b/>
        </w:rPr>
        <w:t xml:space="preserve"> </w:t>
      </w:r>
      <w:r w:rsidRPr="000A5228">
        <w:t>się przez to gremium utworzone w celu dokonania oceny nadesłanych do</w:t>
      </w:r>
      <w:r w:rsidRPr="000A5228">
        <w:rPr>
          <w:b/>
        </w:rPr>
        <w:t xml:space="preserve"> </w:t>
      </w:r>
      <w:r>
        <w:t>K</w:t>
      </w:r>
      <w:r w:rsidRPr="000A5228">
        <w:t xml:space="preserve">onkursu </w:t>
      </w:r>
      <w:r>
        <w:t>Prac Konkursowych</w:t>
      </w:r>
      <w:r w:rsidRPr="000A5228">
        <w:t>. Komisja Konkursowa zostanie powołana przez Organizatora Konkursu i składać się będzie z minimum 3 osób.</w:t>
      </w:r>
    </w:p>
    <w:p w:rsidR="00164924" w:rsidRDefault="00164924" w:rsidP="00164924">
      <w:pPr>
        <w:jc w:val="both"/>
        <w:rPr>
          <w:b/>
        </w:rPr>
      </w:pPr>
    </w:p>
    <w:p w:rsidR="00164924" w:rsidRDefault="00164924" w:rsidP="00164924">
      <w:pPr>
        <w:jc w:val="both"/>
      </w:pPr>
      <w:r w:rsidRPr="000A5228">
        <w:rPr>
          <w:b/>
        </w:rPr>
        <w:t xml:space="preserve">Nagroda </w:t>
      </w:r>
      <w:r w:rsidRPr="000A5228">
        <w:t xml:space="preserve">– </w:t>
      </w:r>
      <w:r>
        <w:t xml:space="preserve">przedmiot o charakterze materialnym, który zostanie przyznany autorom najlepszych Prac Konkursowych. </w:t>
      </w:r>
    </w:p>
    <w:p w:rsidR="00164924" w:rsidRPr="000A5228" w:rsidRDefault="00164924" w:rsidP="00164924">
      <w:pPr>
        <w:jc w:val="both"/>
      </w:pPr>
    </w:p>
    <w:p w:rsidR="00164924" w:rsidRDefault="00164924" w:rsidP="00164924">
      <w:pPr>
        <w:pBdr>
          <w:top w:val="nil"/>
          <w:left w:val="nil"/>
          <w:bottom w:val="nil"/>
          <w:right w:val="nil"/>
          <w:between w:val="nil"/>
        </w:pBdr>
        <w:contextualSpacing/>
        <w:jc w:val="both"/>
        <w:rPr>
          <w:rFonts w:eastAsia="Calibri"/>
        </w:rPr>
      </w:pPr>
      <w:r w:rsidRPr="000A5228">
        <w:rPr>
          <w:rFonts w:eastAsia="Calibri"/>
          <w:b/>
          <w:bCs/>
        </w:rPr>
        <w:t>Organizator</w:t>
      </w:r>
      <w:r>
        <w:rPr>
          <w:rFonts w:eastAsia="Calibri"/>
          <w:b/>
          <w:bCs/>
        </w:rPr>
        <w:t xml:space="preserve"> </w:t>
      </w:r>
      <w:r w:rsidRPr="000A5228">
        <w:rPr>
          <w:rFonts w:eastAsia="Calibri"/>
        </w:rPr>
        <w:t>–</w:t>
      </w:r>
      <w:r>
        <w:rPr>
          <w:rFonts w:eastAsia="Calibri"/>
        </w:rPr>
        <w:t xml:space="preserve"> Oddziałowe </w:t>
      </w:r>
      <w:r w:rsidRPr="000A5228">
        <w:rPr>
          <w:rFonts w:eastAsia="Calibri"/>
        </w:rPr>
        <w:t xml:space="preserve">Biuro Badań Historycznych Instytutu Pamięci Narodowej – Komisji Ścigania Zbrodni </w:t>
      </w:r>
      <w:r w:rsidRPr="00C849D0">
        <w:rPr>
          <w:rFonts w:eastAsia="Calibri"/>
        </w:rPr>
        <w:t xml:space="preserve">przeciwko Narodowi Polskiemu </w:t>
      </w:r>
      <w:r w:rsidRPr="000A5228">
        <w:rPr>
          <w:rFonts w:eastAsia="Calibri"/>
        </w:rPr>
        <w:t>w Warszawie</w:t>
      </w:r>
      <w:r>
        <w:rPr>
          <w:rFonts w:eastAsia="Calibri"/>
        </w:rPr>
        <w:t>.</w:t>
      </w:r>
    </w:p>
    <w:p w:rsidR="00164924" w:rsidRPr="000A5228" w:rsidRDefault="00164924" w:rsidP="00164924">
      <w:pPr>
        <w:pBdr>
          <w:top w:val="nil"/>
          <w:left w:val="nil"/>
          <w:bottom w:val="nil"/>
          <w:right w:val="nil"/>
          <w:between w:val="nil"/>
        </w:pBdr>
        <w:contextualSpacing/>
        <w:jc w:val="both"/>
        <w:rPr>
          <w:rFonts w:eastAsia="Calibri"/>
        </w:rPr>
      </w:pPr>
    </w:p>
    <w:p w:rsidR="00164924" w:rsidRDefault="00164924" w:rsidP="00164924">
      <w:pPr>
        <w:tabs>
          <w:tab w:val="center" w:pos="4536"/>
        </w:tabs>
        <w:jc w:val="both"/>
        <w:rPr>
          <w:bCs/>
        </w:rPr>
      </w:pPr>
      <w:r w:rsidRPr="00951A4C">
        <w:rPr>
          <w:b/>
          <w:bCs/>
        </w:rPr>
        <w:t>Prace Konkursowe</w:t>
      </w:r>
      <w:r>
        <w:rPr>
          <w:b/>
          <w:bCs/>
        </w:rPr>
        <w:t xml:space="preserve"> </w:t>
      </w:r>
      <w:r w:rsidRPr="00951A4C">
        <w:rPr>
          <w:bCs/>
        </w:rPr>
        <w:t>–</w:t>
      </w:r>
      <w:r>
        <w:rPr>
          <w:bCs/>
        </w:rPr>
        <w:t xml:space="preserve"> S</w:t>
      </w:r>
      <w:r w:rsidRPr="00951A4C">
        <w:rPr>
          <w:bCs/>
        </w:rPr>
        <w:t xml:space="preserve">cenariusz </w:t>
      </w:r>
      <w:r w:rsidRPr="000A5228">
        <w:rPr>
          <w:bCs/>
        </w:rPr>
        <w:t>l</w:t>
      </w:r>
      <w:r w:rsidRPr="00951A4C">
        <w:rPr>
          <w:bCs/>
        </w:rPr>
        <w:t>ekcji</w:t>
      </w:r>
      <w:r w:rsidRPr="000A5228">
        <w:rPr>
          <w:bCs/>
        </w:rPr>
        <w:t xml:space="preserve"> historii</w:t>
      </w:r>
      <w:r>
        <w:rPr>
          <w:bCs/>
        </w:rPr>
        <w:t xml:space="preserve"> dla szkoły podstawowej/szkoły ponadpodstawowej o tematyce zbrodni komunistycznych.</w:t>
      </w:r>
    </w:p>
    <w:p w:rsidR="00164924" w:rsidRPr="00951A4C" w:rsidRDefault="00164924" w:rsidP="00164924">
      <w:pPr>
        <w:tabs>
          <w:tab w:val="center" w:pos="4536"/>
        </w:tabs>
        <w:jc w:val="both"/>
        <w:rPr>
          <w:bCs/>
        </w:rPr>
      </w:pPr>
    </w:p>
    <w:p w:rsidR="00164924" w:rsidRPr="000A5228" w:rsidRDefault="00164924" w:rsidP="00164924">
      <w:pPr>
        <w:tabs>
          <w:tab w:val="center" w:pos="4536"/>
        </w:tabs>
        <w:jc w:val="both"/>
      </w:pPr>
      <w:r w:rsidRPr="000A5228">
        <w:rPr>
          <w:b/>
        </w:rPr>
        <w:t>Regulamin” lub „Regulamin Konkursu</w:t>
      </w:r>
      <w:r>
        <w:rPr>
          <w:b/>
        </w:rPr>
        <w:t xml:space="preserve">” </w:t>
      </w:r>
      <w:r w:rsidRPr="000A5228">
        <w:t xml:space="preserve">– należy przez to rozumieć </w:t>
      </w:r>
      <w:r>
        <w:t>R</w:t>
      </w:r>
      <w:r w:rsidRPr="000A5228">
        <w:t xml:space="preserve">egulamin </w:t>
      </w:r>
      <w:r>
        <w:t>K</w:t>
      </w:r>
      <w:r w:rsidRPr="000A5228">
        <w:t xml:space="preserve">onkursu na opracowanie </w:t>
      </w:r>
      <w:r>
        <w:t>S</w:t>
      </w:r>
      <w:r w:rsidRPr="000A5228">
        <w:t xml:space="preserve">cenariusza lekcji historii </w:t>
      </w:r>
      <w:r>
        <w:t xml:space="preserve">o tematyce zbrodni komunistycznych </w:t>
      </w:r>
      <w:r w:rsidRPr="000A5228">
        <w:t>dla szkoły podstawowej/szkoły ponadpodstawowej.</w:t>
      </w:r>
    </w:p>
    <w:p w:rsidR="00164924" w:rsidRDefault="00164924" w:rsidP="00164924">
      <w:pPr>
        <w:tabs>
          <w:tab w:val="center" w:pos="4536"/>
        </w:tabs>
        <w:jc w:val="both"/>
      </w:pPr>
      <w:r w:rsidRPr="00951A4C">
        <w:rPr>
          <w:b/>
        </w:rPr>
        <w:t>Scenariusz lekcji</w:t>
      </w:r>
      <w:r>
        <w:rPr>
          <w:b/>
        </w:rPr>
        <w:t xml:space="preserve"> </w:t>
      </w:r>
      <w:r w:rsidRPr="00951A4C">
        <w:rPr>
          <w:b/>
        </w:rPr>
        <w:t>–</w:t>
      </w:r>
      <w:r w:rsidRPr="00951A4C">
        <w:t xml:space="preserve"> należy przez to rozumieć opis sposobu realizacji lekcji </w:t>
      </w:r>
      <w:r w:rsidRPr="000A5228">
        <w:t xml:space="preserve">historii </w:t>
      </w:r>
      <w:r>
        <w:t xml:space="preserve">w szkole podstawowej/szkole ponadpodstawowej </w:t>
      </w:r>
      <w:r w:rsidRPr="00951A4C">
        <w:t xml:space="preserve">zawierający informacje takie jak: temat lekcji, </w:t>
      </w:r>
      <w:r>
        <w:t xml:space="preserve">poziom edukacyjny, </w:t>
      </w:r>
      <w:r w:rsidRPr="00951A4C">
        <w:t xml:space="preserve">adresat, </w:t>
      </w:r>
      <w:r>
        <w:t xml:space="preserve">odniesienie do podstawy programowej, </w:t>
      </w:r>
      <w:r w:rsidRPr="00951A4C">
        <w:t>cele ogólne i szczegółowe, metody, techniki i formy pracy, środki dydaktyczne, sposób realizacji oraz komentarz metodyczny (zawierający informacje ważne dla przebiegu danej lekcji, np.: dostosowanie do potrzeb ucznia ze specjalnymi potrzebami edukacyjnymi).</w:t>
      </w:r>
    </w:p>
    <w:p w:rsidR="00164924" w:rsidRPr="000A5228" w:rsidRDefault="00164924" w:rsidP="00164924">
      <w:pPr>
        <w:tabs>
          <w:tab w:val="left" w:pos="428"/>
        </w:tabs>
        <w:jc w:val="both"/>
      </w:pPr>
    </w:p>
    <w:p w:rsidR="00164924" w:rsidRDefault="00164924" w:rsidP="00164924">
      <w:pPr>
        <w:tabs>
          <w:tab w:val="left" w:pos="428"/>
        </w:tabs>
        <w:jc w:val="both"/>
      </w:pPr>
      <w:r w:rsidRPr="000A5228">
        <w:rPr>
          <w:b/>
        </w:rPr>
        <w:t xml:space="preserve">Uczestnik </w:t>
      </w:r>
      <w:r w:rsidRPr="000A5228">
        <w:t>– rozumie się przez to osobę, która</w:t>
      </w:r>
      <w:r w:rsidRPr="000A5228">
        <w:rPr>
          <w:b/>
        </w:rPr>
        <w:t xml:space="preserve"> </w:t>
      </w:r>
      <w:r w:rsidRPr="000A5228">
        <w:t>za pośrednictwem Formularza Zgłoszeniowego wyraziła</w:t>
      </w:r>
      <w:r w:rsidRPr="000A5228">
        <w:rPr>
          <w:b/>
        </w:rPr>
        <w:t xml:space="preserve"> </w:t>
      </w:r>
      <w:r w:rsidRPr="000A5228">
        <w:t>wolę udziału w Konkursie</w:t>
      </w:r>
      <w:r>
        <w:t xml:space="preserve"> oraz </w:t>
      </w:r>
      <w:r w:rsidRPr="00951A4C">
        <w:t>spełnia wymagania określone w Regulaminie Konkursu</w:t>
      </w:r>
      <w:r w:rsidRPr="000A5228">
        <w:t>.</w:t>
      </w:r>
    </w:p>
    <w:p w:rsidR="00164924" w:rsidRPr="000A5228" w:rsidRDefault="00164924" w:rsidP="00164924">
      <w:pPr>
        <w:tabs>
          <w:tab w:val="left" w:pos="428"/>
        </w:tabs>
        <w:jc w:val="both"/>
      </w:pPr>
    </w:p>
    <w:p w:rsidR="00164924" w:rsidRPr="000A5228" w:rsidRDefault="00164924" w:rsidP="00164924">
      <w:pPr>
        <w:tabs>
          <w:tab w:val="left" w:pos="428"/>
        </w:tabs>
        <w:jc w:val="both"/>
      </w:pPr>
      <w:r w:rsidRPr="000A5228">
        <w:rPr>
          <w:b/>
        </w:rPr>
        <w:t>Zgłoszenie</w:t>
      </w:r>
      <w:r>
        <w:rPr>
          <w:b/>
        </w:rPr>
        <w:t xml:space="preserve"> </w:t>
      </w:r>
      <w:r w:rsidRPr="000A5228">
        <w:t>–</w:t>
      </w:r>
      <w:r w:rsidRPr="000A5228">
        <w:rPr>
          <w:b/>
        </w:rPr>
        <w:t xml:space="preserve"> </w:t>
      </w:r>
      <w:r w:rsidRPr="000A5228">
        <w:t xml:space="preserve">rozumie się przez to zgłoszenie chęci udziału w Konkursie </w:t>
      </w:r>
      <w:r>
        <w:t xml:space="preserve">poprzez przesłanie na adres Organizatora Formularza Zgłoszeniowego </w:t>
      </w:r>
      <w:r w:rsidRPr="000A5228">
        <w:t xml:space="preserve">wraz z </w:t>
      </w:r>
      <w:r>
        <w:t>P</w:t>
      </w:r>
      <w:r w:rsidRPr="000A5228">
        <w:t>rac</w:t>
      </w:r>
      <w:r>
        <w:t>ą</w:t>
      </w:r>
      <w:r w:rsidRPr="000A5228">
        <w:t xml:space="preserve"> </w:t>
      </w:r>
      <w:r>
        <w:t>K</w:t>
      </w:r>
      <w:r w:rsidRPr="000A5228">
        <w:t>onkursow</w:t>
      </w:r>
      <w:r>
        <w:t xml:space="preserve">ą </w:t>
      </w:r>
      <w:r w:rsidRPr="000A5228">
        <w:t>w postaci</w:t>
      </w:r>
      <w:r w:rsidRPr="000A5228">
        <w:rPr>
          <w:b/>
        </w:rPr>
        <w:t xml:space="preserve"> </w:t>
      </w:r>
      <w:r w:rsidRPr="000A5228">
        <w:t>Scenariusza</w:t>
      </w:r>
      <w:r>
        <w:t xml:space="preserve"> lekcji historii dla szkoły podstawowej/szkoły ponadpodstawowej wraz z załącznikami nr 2 i 3. </w:t>
      </w:r>
    </w:p>
    <w:p w:rsidR="00164924" w:rsidRPr="00F220C0" w:rsidRDefault="00164924" w:rsidP="00164924">
      <w:pPr>
        <w:spacing w:before="100" w:beforeAutospacing="1" w:after="100" w:afterAutospacing="1"/>
        <w:rPr>
          <w:b/>
          <w:bCs/>
        </w:rPr>
      </w:pPr>
    </w:p>
    <w:p w:rsidR="00164924" w:rsidRDefault="00164924" w:rsidP="00164924">
      <w:pPr>
        <w:pStyle w:val="Akapitzlist"/>
        <w:spacing w:before="100" w:beforeAutospacing="1" w:after="100" w:afterAutospacing="1"/>
        <w:jc w:val="center"/>
        <w:rPr>
          <w:b/>
          <w:bCs/>
        </w:rPr>
      </w:pPr>
      <w:r w:rsidRPr="00951A4C">
        <w:rPr>
          <w:b/>
          <w:bCs/>
        </w:rPr>
        <w:lastRenderedPageBreak/>
        <w:t>§ 2.</w:t>
      </w:r>
      <w:r w:rsidRPr="000A5228">
        <w:rPr>
          <w:b/>
          <w:bCs/>
        </w:rPr>
        <w:t xml:space="preserve"> </w:t>
      </w:r>
      <w:r w:rsidRPr="00951A4C">
        <w:rPr>
          <w:b/>
          <w:bCs/>
        </w:rPr>
        <w:t>P</w:t>
      </w:r>
      <w:r>
        <w:rPr>
          <w:b/>
          <w:bCs/>
        </w:rPr>
        <w:t>OSTANOWIENIA OGÓLNE</w:t>
      </w:r>
    </w:p>
    <w:p w:rsidR="00164924" w:rsidRPr="000A5228" w:rsidRDefault="00164924" w:rsidP="00164924">
      <w:pPr>
        <w:pStyle w:val="Akapitzlist"/>
        <w:spacing w:before="100" w:beforeAutospacing="1" w:after="100" w:afterAutospacing="1"/>
        <w:jc w:val="center"/>
      </w:pPr>
    </w:p>
    <w:p w:rsidR="00164924" w:rsidRDefault="00164924" w:rsidP="00164924">
      <w:pPr>
        <w:pStyle w:val="Akapitzlist"/>
        <w:numPr>
          <w:ilvl w:val="0"/>
          <w:numId w:val="3"/>
        </w:numPr>
        <w:ind w:left="284" w:hanging="284"/>
        <w:jc w:val="both"/>
      </w:pPr>
      <w:r w:rsidRPr="00217846">
        <w:t xml:space="preserve">Konkurs na opracowanie scenariusza lekcji historii dla szkoły podstawowej/szkoły ponadpodstawowej o tematyce zbrodni komunistycznych zwany dalej „Konkursem”, ma charakter ogólnopolski. </w:t>
      </w:r>
    </w:p>
    <w:p w:rsidR="00164924" w:rsidRDefault="00164924" w:rsidP="00164924">
      <w:pPr>
        <w:pStyle w:val="Akapitzlist"/>
        <w:numPr>
          <w:ilvl w:val="0"/>
          <w:numId w:val="3"/>
        </w:numPr>
        <w:ind w:left="284" w:hanging="284"/>
        <w:jc w:val="both"/>
      </w:pPr>
      <w:r w:rsidRPr="00217846">
        <w:t xml:space="preserve">Celem konkursu jest opracowanie scenariuszy lekcji historii dla szkół podstawowych i ponadpodstawowych o tematyce zbrodni komunistycznych, które wejdą w skład pakietu materiałów edukacyjnych dla nauczycieli. </w:t>
      </w:r>
    </w:p>
    <w:p w:rsidR="00164924" w:rsidRPr="00EE1D1C" w:rsidRDefault="00164924" w:rsidP="00164924">
      <w:pPr>
        <w:pStyle w:val="Akapitzlist"/>
        <w:numPr>
          <w:ilvl w:val="0"/>
          <w:numId w:val="3"/>
        </w:numPr>
        <w:ind w:left="284" w:hanging="284"/>
        <w:jc w:val="both"/>
      </w:pPr>
      <w:r w:rsidRPr="00EE1D1C">
        <w:t xml:space="preserve">Organizatorem Konkursu jest Instytut Pamięci Narodowej – Komisja Ścigania Zbrodni przeciwko Narodowi Polskiemu Oddział w Warszawie, a komórką organizującą przebieg konkursu jest Oddziałowe Biuro Badań Historycznych w Warszawie, zwane dalej „Organizatorem”. </w:t>
      </w:r>
    </w:p>
    <w:p w:rsidR="00164924" w:rsidRPr="00217846" w:rsidRDefault="00164924" w:rsidP="00164924">
      <w:pPr>
        <w:pStyle w:val="Akapitzlist"/>
        <w:numPr>
          <w:ilvl w:val="0"/>
          <w:numId w:val="3"/>
        </w:numPr>
        <w:ind w:left="284" w:hanging="284"/>
        <w:jc w:val="both"/>
      </w:pPr>
      <w:r w:rsidRPr="00217846">
        <w:t xml:space="preserve">Czas trwania konkursu: od </w:t>
      </w:r>
      <w:r>
        <w:rPr>
          <w:b/>
          <w:u w:val="single"/>
        </w:rPr>
        <w:t>30.01.2026</w:t>
      </w:r>
      <w:r w:rsidRPr="00217846">
        <w:rPr>
          <w:b/>
          <w:u w:val="single"/>
        </w:rPr>
        <w:t xml:space="preserve"> roku do </w:t>
      </w:r>
      <w:r>
        <w:rPr>
          <w:b/>
          <w:u w:val="single"/>
        </w:rPr>
        <w:t>31.05.2026</w:t>
      </w:r>
      <w:r w:rsidRPr="00217846">
        <w:rPr>
          <w:b/>
          <w:u w:val="single"/>
        </w:rPr>
        <w:t xml:space="preserve"> roku</w:t>
      </w:r>
      <w:r w:rsidRPr="00217846">
        <w:t xml:space="preserve">. </w:t>
      </w:r>
      <w:r w:rsidRPr="00217846">
        <w:rPr>
          <w:rFonts w:eastAsia="Calibri"/>
        </w:rPr>
        <w:t>Okres ten nie obejmuje wydania nagród.</w:t>
      </w:r>
    </w:p>
    <w:p w:rsidR="00164924" w:rsidRDefault="00164924" w:rsidP="00164924">
      <w:pPr>
        <w:tabs>
          <w:tab w:val="left" w:pos="428"/>
        </w:tabs>
        <w:spacing w:line="0" w:lineRule="atLeast"/>
        <w:jc w:val="center"/>
        <w:rPr>
          <w:b/>
          <w:bCs/>
        </w:rPr>
      </w:pPr>
    </w:p>
    <w:p w:rsidR="00164924" w:rsidRDefault="00164924" w:rsidP="00164924">
      <w:pPr>
        <w:tabs>
          <w:tab w:val="left" w:pos="428"/>
        </w:tabs>
        <w:spacing w:line="0" w:lineRule="atLeast"/>
        <w:jc w:val="center"/>
        <w:rPr>
          <w:b/>
          <w:bCs/>
        </w:rPr>
      </w:pPr>
    </w:p>
    <w:p w:rsidR="00164924" w:rsidRDefault="00164924" w:rsidP="00164924">
      <w:pPr>
        <w:tabs>
          <w:tab w:val="left" w:pos="428"/>
        </w:tabs>
        <w:spacing w:line="0" w:lineRule="atLeast"/>
        <w:jc w:val="center"/>
        <w:rPr>
          <w:b/>
          <w:bCs/>
        </w:rPr>
      </w:pPr>
    </w:p>
    <w:p w:rsidR="00164924" w:rsidRDefault="00164924" w:rsidP="00164924">
      <w:pPr>
        <w:tabs>
          <w:tab w:val="left" w:pos="428"/>
        </w:tabs>
        <w:spacing w:line="0" w:lineRule="atLeast"/>
        <w:jc w:val="center"/>
        <w:rPr>
          <w:rFonts w:eastAsia="Calibri"/>
        </w:rPr>
      </w:pPr>
      <w:r w:rsidRPr="00951A4C">
        <w:rPr>
          <w:b/>
          <w:bCs/>
        </w:rPr>
        <w:t xml:space="preserve">§ </w:t>
      </w:r>
      <w:r>
        <w:rPr>
          <w:b/>
          <w:bCs/>
        </w:rPr>
        <w:t>3</w:t>
      </w:r>
      <w:r w:rsidRPr="00951A4C">
        <w:rPr>
          <w:b/>
          <w:bCs/>
        </w:rPr>
        <w:t>.</w:t>
      </w:r>
      <w:r>
        <w:rPr>
          <w:b/>
          <w:bCs/>
        </w:rPr>
        <w:t xml:space="preserve"> ZASADY UCZESTNICTWA W KONKURSIE</w:t>
      </w:r>
    </w:p>
    <w:p w:rsidR="00164924" w:rsidRDefault="00164924" w:rsidP="00164924">
      <w:pPr>
        <w:tabs>
          <w:tab w:val="left" w:pos="428"/>
        </w:tabs>
        <w:spacing w:line="0" w:lineRule="atLeast"/>
        <w:jc w:val="both"/>
        <w:rPr>
          <w:rFonts w:eastAsia="Calibri"/>
        </w:rPr>
      </w:pPr>
    </w:p>
    <w:p w:rsidR="00164924" w:rsidRDefault="00164924" w:rsidP="00164924">
      <w:pPr>
        <w:pStyle w:val="Akapitzlist"/>
        <w:numPr>
          <w:ilvl w:val="0"/>
          <w:numId w:val="4"/>
        </w:numPr>
        <w:tabs>
          <w:tab w:val="left" w:pos="428"/>
        </w:tabs>
        <w:ind w:left="426"/>
        <w:jc w:val="both"/>
        <w:rPr>
          <w:rFonts w:eastAsia="Calibri"/>
        </w:rPr>
      </w:pPr>
      <w:r w:rsidRPr="00217846">
        <w:rPr>
          <w:rFonts w:eastAsia="Calibri"/>
        </w:rPr>
        <w:t>Udział w Konkursie jest dobrowolny i ma charakter nieodpłatny.</w:t>
      </w:r>
    </w:p>
    <w:p w:rsidR="00164924" w:rsidRPr="00217846" w:rsidRDefault="00164924" w:rsidP="00164924">
      <w:pPr>
        <w:pStyle w:val="Akapitzlist"/>
        <w:numPr>
          <w:ilvl w:val="0"/>
          <w:numId w:val="4"/>
        </w:numPr>
        <w:tabs>
          <w:tab w:val="left" w:pos="428"/>
        </w:tabs>
        <w:ind w:left="426"/>
        <w:jc w:val="both"/>
        <w:rPr>
          <w:rFonts w:eastAsia="Calibri"/>
          <w:b/>
          <w:bCs/>
        </w:rPr>
      </w:pPr>
      <w:r w:rsidRPr="00217846">
        <w:rPr>
          <w:rFonts w:eastAsia="Calibri"/>
        </w:rPr>
        <w:t xml:space="preserve">Konkurs jest konkursem jednoetapowym. </w:t>
      </w:r>
    </w:p>
    <w:p w:rsidR="00164924" w:rsidRPr="00217846" w:rsidRDefault="00164924" w:rsidP="00164924">
      <w:pPr>
        <w:pStyle w:val="Akapitzlist"/>
        <w:numPr>
          <w:ilvl w:val="0"/>
          <w:numId w:val="4"/>
        </w:numPr>
        <w:tabs>
          <w:tab w:val="left" w:pos="428"/>
        </w:tabs>
        <w:ind w:left="426"/>
        <w:jc w:val="both"/>
        <w:rPr>
          <w:rFonts w:eastAsia="Calibri"/>
        </w:rPr>
      </w:pPr>
      <w:r w:rsidRPr="00217846">
        <w:t>Uczestnikami Konkursu mogą być nauczyciele, doradcy metodyczni, konsultanci, edukatorzy, pracownicy placówek doskonalenia zawodowego nauczycieli i pracownicy naukowi.</w:t>
      </w:r>
    </w:p>
    <w:p w:rsidR="00164924" w:rsidRPr="00217846" w:rsidRDefault="00164924" w:rsidP="00164924">
      <w:pPr>
        <w:pStyle w:val="Akapitzlist"/>
        <w:numPr>
          <w:ilvl w:val="0"/>
          <w:numId w:val="4"/>
        </w:numPr>
        <w:tabs>
          <w:tab w:val="left" w:pos="428"/>
        </w:tabs>
        <w:ind w:left="426"/>
        <w:jc w:val="both"/>
      </w:pPr>
      <w:r w:rsidRPr="00217846">
        <w:rPr>
          <w:rFonts w:eastAsia="Calibri"/>
        </w:rPr>
        <w:t xml:space="preserve">Udział w Konkursie mogą wziąć tylko osoby indywidualnie. </w:t>
      </w:r>
    </w:p>
    <w:p w:rsidR="00164924" w:rsidRPr="00217846" w:rsidRDefault="00164924" w:rsidP="00164924">
      <w:pPr>
        <w:pStyle w:val="Akapitzlist"/>
        <w:numPr>
          <w:ilvl w:val="0"/>
          <w:numId w:val="4"/>
        </w:numPr>
        <w:tabs>
          <w:tab w:val="left" w:pos="428"/>
        </w:tabs>
        <w:ind w:left="426"/>
        <w:jc w:val="both"/>
        <w:rPr>
          <w:rFonts w:eastAsia="Calibri"/>
        </w:rPr>
      </w:pPr>
      <w:r w:rsidRPr="00217846">
        <w:rPr>
          <w:rFonts w:eastAsia="Calibri"/>
        </w:rPr>
        <w:t>K</w:t>
      </w:r>
      <w:r w:rsidRPr="00217846">
        <w:t>ażdy z Uczestników może nadesłać tylko jedną Pracę Konkursową.</w:t>
      </w:r>
    </w:p>
    <w:p w:rsidR="00164924" w:rsidRDefault="00164924" w:rsidP="00164924">
      <w:pPr>
        <w:pStyle w:val="Akapitzlist"/>
        <w:numPr>
          <w:ilvl w:val="0"/>
          <w:numId w:val="4"/>
        </w:numPr>
        <w:tabs>
          <w:tab w:val="left" w:pos="428"/>
        </w:tabs>
        <w:ind w:left="426"/>
        <w:jc w:val="both"/>
        <w:rPr>
          <w:rFonts w:eastAsia="Calibri"/>
        </w:rPr>
      </w:pPr>
      <w:r w:rsidRPr="00217846">
        <w:rPr>
          <w:rFonts w:eastAsia="Calibri"/>
        </w:rPr>
        <w:t>Przed wysłaniem Formularza Zgłoszeniowego wraz z Pracą Konkursową i załącznikami nr 2 i 3, należy zapoznać się z treścią niniejszego Regulaminu.</w:t>
      </w:r>
    </w:p>
    <w:p w:rsidR="00164924" w:rsidRDefault="00164924" w:rsidP="00164924">
      <w:pPr>
        <w:pStyle w:val="Akapitzlist"/>
        <w:numPr>
          <w:ilvl w:val="0"/>
          <w:numId w:val="4"/>
        </w:numPr>
        <w:tabs>
          <w:tab w:val="left" w:pos="428"/>
        </w:tabs>
        <w:ind w:left="426"/>
        <w:jc w:val="both"/>
        <w:rPr>
          <w:rFonts w:eastAsia="Calibri"/>
        </w:rPr>
      </w:pPr>
      <w:r w:rsidRPr="00217846">
        <w:rPr>
          <w:rFonts w:eastAsia="Calibri"/>
        </w:rPr>
        <w:t>Postanowienia niniejszego Regulaminu obowiązują wszystkich Uczestników Konkursu.</w:t>
      </w:r>
    </w:p>
    <w:p w:rsidR="00164924" w:rsidRDefault="00164924" w:rsidP="00164924">
      <w:pPr>
        <w:pStyle w:val="Akapitzlist"/>
        <w:numPr>
          <w:ilvl w:val="0"/>
          <w:numId w:val="4"/>
        </w:numPr>
        <w:tabs>
          <w:tab w:val="left" w:pos="428"/>
        </w:tabs>
        <w:ind w:left="426"/>
        <w:jc w:val="both"/>
        <w:rPr>
          <w:rFonts w:eastAsia="Calibri"/>
        </w:rPr>
      </w:pPr>
      <w:r w:rsidRPr="00217846">
        <w:rPr>
          <w:rFonts w:eastAsia="Calibri"/>
        </w:rPr>
        <w:t>Wzięcie udziału w Konkursie oznacza akceptację niniejszego Regulaminu.</w:t>
      </w:r>
    </w:p>
    <w:p w:rsidR="00164924" w:rsidRPr="00217846" w:rsidRDefault="00164924" w:rsidP="00164924">
      <w:pPr>
        <w:pStyle w:val="Akapitzlist"/>
        <w:numPr>
          <w:ilvl w:val="0"/>
          <w:numId w:val="4"/>
        </w:numPr>
        <w:tabs>
          <w:tab w:val="left" w:pos="428"/>
        </w:tabs>
        <w:ind w:left="426"/>
        <w:jc w:val="both"/>
        <w:rPr>
          <w:rFonts w:eastAsia="Calibri"/>
        </w:rPr>
      </w:pPr>
      <w:r w:rsidRPr="00217846">
        <w:t>Uczestnicy Konkursu niespełniający wymagań określonych w Regulaminie Konkursu podlegają wykluczeniu. Ocenie zostaną poddane wyłącznie Prace Konkursowe spełniające wymogi określone Regulaminem, których autorzy nie zostali wykluczeni.</w:t>
      </w:r>
    </w:p>
    <w:p w:rsidR="00164924" w:rsidRPr="00217846" w:rsidRDefault="00164924" w:rsidP="00164924">
      <w:pPr>
        <w:pStyle w:val="Akapitzlist"/>
        <w:numPr>
          <w:ilvl w:val="0"/>
          <w:numId w:val="4"/>
        </w:numPr>
        <w:tabs>
          <w:tab w:val="left" w:pos="428"/>
        </w:tabs>
        <w:ind w:left="426"/>
        <w:jc w:val="both"/>
        <w:rPr>
          <w:rFonts w:eastAsia="Calibri"/>
        </w:rPr>
      </w:pPr>
      <w:r w:rsidRPr="00217846">
        <w:t>Konkurs prowadzony jest w języku polskim. Zgłoszenie udziału w Konkursie oraz Praca konkursowa muszą być składane w języku polskim.</w:t>
      </w:r>
    </w:p>
    <w:p w:rsidR="00164924" w:rsidRDefault="00164924" w:rsidP="00164924">
      <w:pPr>
        <w:pBdr>
          <w:top w:val="nil"/>
          <w:left w:val="nil"/>
          <w:bottom w:val="nil"/>
          <w:right w:val="nil"/>
          <w:between w:val="nil"/>
        </w:pBdr>
        <w:contextualSpacing/>
        <w:jc w:val="both"/>
        <w:rPr>
          <w:rFonts w:ascii="Tahoma" w:hAnsi="Tahoma" w:cs="Tahoma"/>
        </w:rPr>
      </w:pPr>
    </w:p>
    <w:p w:rsidR="00164924" w:rsidRPr="000D51DC" w:rsidRDefault="00164924" w:rsidP="00164924">
      <w:pPr>
        <w:keepNext/>
        <w:keepLines/>
        <w:pBdr>
          <w:top w:val="nil"/>
          <w:left w:val="nil"/>
          <w:bottom w:val="nil"/>
          <w:right w:val="nil"/>
          <w:between w:val="nil"/>
        </w:pBdr>
        <w:spacing w:before="360" w:after="80" w:line="276" w:lineRule="auto"/>
        <w:jc w:val="center"/>
        <w:outlineLvl w:val="1"/>
        <w:rPr>
          <w:b/>
          <w:bCs/>
        </w:rPr>
      </w:pPr>
      <w:bookmarkStart w:id="0" w:name="_Toc519584816"/>
      <w:r w:rsidRPr="00951A4C">
        <w:rPr>
          <w:b/>
          <w:bCs/>
        </w:rPr>
        <w:t xml:space="preserve">§ </w:t>
      </w:r>
      <w:r>
        <w:rPr>
          <w:b/>
          <w:bCs/>
        </w:rPr>
        <w:t>4. OBOWIĄZUJĄCE AKTY PRAWNE I DOKUMENTY PROGRAMOWE</w:t>
      </w:r>
    </w:p>
    <w:bookmarkEnd w:id="0"/>
    <w:p w:rsidR="00164924" w:rsidRPr="00217846" w:rsidRDefault="00164924" w:rsidP="00164924">
      <w:pPr>
        <w:pStyle w:val="Akapitzlist"/>
        <w:numPr>
          <w:ilvl w:val="0"/>
          <w:numId w:val="5"/>
        </w:numPr>
        <w:ind w:left="426"/>
        <w:jc w:val="both"/>
      </w:pPr>
      <w:r w:rsidRPr="00217846">
        <w:t>Uczestnicy Konkursu biorący udział w niniejszym Konkursie obowiązani są do zapoznania się i stosowania przepisów prawa krajowego niezbędnych przy opracowaniu Prac Konkursowych do których należą w szczególności:</w:t>
      </w:r>
    </w:p>
    <w:p w:rsidR="00164924" w:rsidRPr="006831D7" w:rsidRDefault="00164924" w:rsidP="00164924">
      <w:pPr>
        <w:numPr>
          <w:ilvl w:val="1"/>
          <w:numId w:val="1"/>
        </w:numPr>
        <w:ind w:left="709"/>
        <w:jc w:val="both"/>
      </w:pPr>
      <w:r w:rsidRPr="006831D7">
        <w:t xml:space="preserve">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w:t>
      </w:r>
      <w:r w:rsidRPr="006831D7">
        <w:lastRenderedPageBreak/>
        <w:t xml:space="preserve">stopnia, kształcenia ogólnego dla szkoły specjalnej przysposabiającej do pracy oraz kształcenia ogólnego dla szkoły </w:t>
      </w:r>
      <w:r>
        <w:t xml:space="preserve">policealnej (Dz. U. poz. 356 z </w:t>
      </w:r>
      <w:proofErr w:type="spellStart"/>
      <w:r>
        <w:t>późn</w:t>
      </w:r>
      <w:proofErr w:type="spellEnd"/>
      <w:r>
        <w:t>. zm.);</w:t>
      </w:r>
    </w:p>
    <w:p w:rsidR="00164924" w:rsidRPr="00BF227E" w:rsidRDefault="00164924" w:rsidP="00164924">
      <w:pPr>
        <w:numPr>
          <w:ilvl w:val="1"/>
          <w:numId w:val="1"/>
        </w:numPr>
        <w:ind w:left="709"/>
        <w:jc w:val="both"/>
      </w:pPr>
      <w:r w:rsidRPr="006831D7">
        <w:t>Ustawa z dnia 14 grudnia 2016 r. - Prawo oświatow</w:t>
      </w:r>
      <w:r>
        <w:t>e  (</w:t>
      </w:r>
      <w:proofErr w:type="spellStart"/>
      <w:r>
        <w:t>t.j</w:t>
      </w:r>
      <w:proofErr w:type="spellEnd"/>
      <w:r>
        <w:t xml:space="preserve">. Dz. U. z 2025 r. poz. 1043 z </w:t>
      </w:r>
      <w:proofErr w:type="spellStart"/>
      <w:r>
        <w:t>późn</w:t>
      </w:r>
      <w:proofErr w:type="spellEnd"/>
      <w:r>
        <w:t>. zm.);</w:t>
      </w:r>
    </w:p>
    <w:p w:rsidR="00164924" w:rsidRPr="00BE58A7" w:rsidRDefault="00164924" w:rsidP="00164924">
      <w:pPr>
        <w:numPr>
          <w:ilvl w:val="1"/>
          <w:numId w:val="1"/>
        </w:numPr>
        <w:ind w:left="709"/>
        <w:jc w:val="both"/>
      </w:pPr>
      <w:r w:rsidRPr="006831D7">
        <w:t xml:space="preserve">Ustawa z dnia 14 grudnia 2016 r. - Przepisy wprowadzające ustawę – Prawo oświatowe </w:t>
      </w:r>
      <w:r w:rsidRPr="00BE58A7">
        <w:t xml:space="preserve"> (Dz. U.</w:t>
      </w:r>
      <w:r>
        <w:t xml:space="preserve"> z 2017 r. poz. 60 z </w:t>
      </w:r>
      <w:proofErr w:type="spellStart"/>
      <w:r>
        <w:t>późn</w:t>
      </w:r>
      <w:proofErr w:type="spellEnd"/>
      <w:r>
        <w:t>. zm.);</w:t>
      </w:r>
    </w:p>
    <w:p w:rsidR="00164924" w:rsidRPr="006831D7" w:rsidRDefault="00164924" w:rsidP="00164924">
      <w:pPr>
        <w:numPr>
          <w:ilvl w:val="1"/>
          <w:numId w:val="1"/>
        </w:numPr>
        <w:shd w:val="clear" w:color="auto" w:fill="FFFFFF"/>
        <w:ind w:left="709"/>
        <w:jc w:val="both"/>
      </w:pPr>
      <w:r w:rsidRPr="006831D7">
        <w:t xml:space="preserve">Rozporządzenie Ministra Edukacji Narodowej </w:t>
      </w:r>
      <w:r>
        <w:t xml:space="preserve">z dnia 20 maja 2024 r. w sprawie ramowych planów nauczania dla publicznych szkół (Dz. U. poz. 781 z </w:t>
      </w:r>
      <w:proofErr w:type="spellStart"/>
      <w:r>
        <w:t>późn</w:t>
      </w:r>
      <w:proofErr w:type="spellEnd"/>
      <w:r>
        <w:t>. zm.);</w:t>
      </w:r>
    </w:p>
    <w:p w:rsidR="00164924" w:rsidRDefault="00164924" w:rsidP="00164924">
      <w:pPr>
        <w:pStyle w:val="Akapitzlist"/>
        <w:numPr>
          <w:ilvl w:val="0"/>
          <w:numId w:val="6"/>
        </w:numPr>
        <w:jc w:val="both"/>
      </w:pPr>
      <w:r w:rsidRPr="006831D7">
        <w:t>Rozporządzenie Ministra Edukacji Narodowej z dnia 30 stycznia 2018 r. w sprawie podstawy programowej kształcenia ogólnego dla liceum ogólnokształcącego, technikum oraz branżowej szkoły II stopni</w:t>
      </w:r>
      <w:r>
        <w:t xml:space="preserve">a (Dz. U. poz. 467 z </w:t>
      </w:r>
      <w:proofErr w:type="spellStart"/>
      <w:r>
        <w:t>późn</w:t>
      </w:r>
      <w:proofErr w:type="spellEnd"/>
      <w:r>
        <w:t>. zm.);</w:t>
      </w:r>
    </w:p>
    <w:p w:rsidR="00164924" w:rsidRDefault="00164924" w:rsidP="00164924">
      <w:pPr>
        <w:pStyle w:val="Akapitzlist"/>
        <w:numPr>
          <w:ilvl w:val="0"/>
          <w:numId w:val="6"/>
        </w:numPr>
        <w:jc w:val="both"/>
      </w:pPr>
      <w:r w:rsidRPr="006831D7">
        <w:t>Rozporządzenie Ministra Edukacji Narodowej z dnia 9 sierpnia 2017 r. w sprawie zasad organizacji i udzielania pomocy psychologiczno-pedagogicznej w publicznych przedszkolach, szkołach i placówkach (</w:t>
      </w:r>
      <w:proofErr w:type="spellStart"/>
      <w:r>
        <w:t>t.j</w:t>
      </w:r>
      <w:proofErr w:type="spellEnd"/>
      <w:r>
        <w:t>. Dz. U. z 2023 r. poz. 1798</w:t>
      </w:r>
      <w:r w:rsidRPr="006831D7">
        <w:t>).</w:t>
      </w:r>
    </w:p>
    <w:p w:rsidR="00164924" w:rsidRPr="00201247" w:rsidRDefault="00164924" w:rsidP="00164924">
      <w:pPr>
        <w:pStyle w:val="Akapitzlist"/>
        <w:numPr>
          <w:ilvl w:val="0"/>
          <w:numId w:val="5"/>
        </w:numPr>
        <w:ind w:left="426"/>
        <w:jc w:val="both"/>
      </w:pPr>
      <w:r w:rsidRPr="00201247">
        <w:t xml:space="preserve">Organizator Konkursu zastrzega sobie prawo do zmiany zapisów Regulaminu Konkursu w zakresie wskazanym w powyższych aktach prawnych w trakcie trwania Konkursu. Wprowadzone zmiany nie mogą spowodować pogorszenia zasad Konkursu oraz nakładać na Uczestników Konkursu dodatkowych obowiązków. </w:t>
      </w:r>
    </w:p>
    <w:p w:rsidR="00164924" w:rsidRDefault="00164924" w:rsidP="00164924">
      <w:pPr>
        <w:spacing w:before="100" w:beforeAutospacing="1" w:after="100" w:afterAutospacing="1"/>
        <w:rPr>
          <w:b/>
          <w:bCs/>
        </w:rPr>
      </w:pPr>
      <w:bookmarkStart w:id="1" w:name="_Hlk56601058"/>
    </w:p>
    <w:p w:rsidR="00164924" w:rsidRDefault="00164924" w:rsidP="00164924">
      <w:pPr>
        <w:spacing w:before="100" w:beforeAutospacing="1" w:after="100" w:afterAutospacing="1"/>
        <w:jc w:val="center"/>
        <w:rPr>
          <w:b/>
          <w:bCs/>
        </w:rPr>
      </w:pPr>
      <w:r w:rsidRPr="00951A4C">
        <w:rPr>
          <w:b/>
          <w:bCs/>
        </w:rPr>
        <w:t xml:space="preserve">§ </w:t>
      </w:r>
      <w:r>
        <w:rPr>
          <w:b/>
          <w:bCs/>
        </w:rPr>
        <w:t xml:space="preserve">5. </w:t>
      </w:r>
      <w:bookmarkEnd w:id="1"/>
      <w:r>
        <w:rPr>
          <w:b/>
          <w:bCs/>
        </w:rPr>
        <w:t>PRACA KONKURSOWA</w:t>
      </w:r>
    </w:p>
    <w:p w:rsidR="00164924" w:rsidRDefault="00164924" w:rsidP="00164924">
      <w:pPr>
        <w:pStyle w:val="Akapitzlist"/>
        <w:numPr>
          <w:ilvl w:val="0"/>
          <w:numId w:val="7"/>
        </w:numPr>
        <w:ind w:left="426"/>
        <w:jc w:val="both"/>
      </w:pPr>
      <w:r w:rsidRPr="00201247">
        <w:t xml:space="preserve">Celem Konkursu jest uzyskanie najlepszych pod względem merytorycznym, zgodnych z obowiązującym prawodawstwem krajowym oraz spełniających wszystkie kryteria opisane w niniejszym § 5. ust. 4 Regulaminu Konkursu na Scenariusz lekcji historii dla szkoły podstawowej/ szkoły ponadpodstawowej o tematyce zbrodni komunistycznych. </w:t>
      </w:r>
    </w:p>
    <w:p w:rsidR="00164924" w:rsidRPr="00201247" w:rsidRDefault="00164924" w:rsidP="00164924">
      <w:pPr>
        <w:pStyle w:val="Akapitzlist"/>
        <w:numPr>
          <w:ilvl w:val="0"/>
          <w:numId w:val="7"/>
        </w:numPr>
        <w:ind w:left="426"/>
        <w:jc w:val="both"/>
        <w:rPr>
          <w:b/>
        </w:rPr>
      </w:pPr>
      <w:r w:rsidRPr="00201247">
        <w:t xml:space="preserve">Zadaniem Konkursu jest wyłonienie poprzez ocenę zgodnie z zasadami Regulaminu najlepszej Pracy Konkursowej w kategorii szkoła podstawowa i szkoła ponadpodstawowa. </w:t>
      </w:r>
    </w:p>
    <w:p w:rsidR="00164924" w:rsidRPr="00201247" w:rsidRDefault="00164924" w:rsidP="00164924">
      <w:pPr>
        <w:pStyle w:val="Akapitzlist"/>
        <w:numPr>
          <w:ilvl w:val="0"/>
          <w:numId w:val="7"/>
        </w:numPr>
        <w:ind w:left="426"/>
        <w:jc w:val="both"/>
      </w:pPr>
      <w:r w:rsidRPr="00201247">
        <w:t xml:space="preserve"> Praca Konkursowa powinna być przesłana na adres Organizatora Konkursu w wersji papierowej i w wersji elektronicznej na nośnikach DVD/CD: </w:t>
      </w:r>
      <w:r w:rsidRPr="00201247">
        <w:rPr>
          <w:rStyle w:val="Pogrubienie"/>
          <w:b w:val="0"/>
          <w:bCs w:val="0"/>
          <w:color w:val="010101"/>
          <w:shd w:val="clear" w:color="auto" w:fill="FFFFFF"/>
        </w:rPr>
        <w:t>Oddziałowe Biuro Badań Historycznych w Warszawie,</w:t>
      </w:r>
      <w:r w:rsidRPr="00201247">
        <w:rPr>
          <w:rStyle w:val="Pogrubienie"/>
          <w:color w:val="010101"/>
          <w:shd w:val="clear" w:color="auto" w:fill="FFFFFF"/>
        </w:rPr>
        <w:t xml:space="preserve"> </w:t>
      </w:r>
      <w:r w:rsidRPr="00201247">
        <w:rPr>
          <w:color w:val="010101"/>
          <w:shd w:val="clear" w:color="auto" w:fill="FFFFFF"/>
        </w:rPr>
        <w:t>pl. Krasińskich 2/4/6, 00-207 Warszawa, z dop</w:t>
      </w:r>
      <w:r>
        <w:rPr>
          <w:color w:val="010101"/>
          <w:shd w:val="clear" w:color="auto" w:fill="FFFFFF"/>
        </w:rPr>
        <w:t xml:space="preserve">iskiem: Konkurs „Trudna pamięć”. </w:t>
      </w:r>
    </w:p>
    <w:p w:rsidR="00164924" w:rsidRPr="00201247" w:rsidRDefault="00164924" w:rsidP="00164924">
      <w:pPr>
        <w:pStyle w:val="Akapitzlist"/>
        <w:numPr>
          <w:ilvl w:val="0"/>
          <w:numId w:val="7"/>
        </w:numPr>
        <w:ind w:left="426"/>
        <w:jc w:val="both"/>
      </w:pPr>
      <w:r w:rsidRPr="00201247">
        <w:t xml:space="preserve">Praca konkursowa powinna zawierać wszystkie elementy opisane w </w:t>
      </w:r>
      <w:r w:rsidRPr="00201247">
        <w:rPr>
          <w:rFonts w:eastAsia="Calibri"/>
        </w:rPr>
        <w:t>załączniku nr 1 do Regulaminu Konkursu. Scenariusz lekcji historii dla szkoły podstawowej/szkoły ponadpodstawowej o tematyce zbrodni komunistycznych zgłoszony do Konkursu powinien zawierać w szczególności następujące informacje:</w:t>
      </w:r>
    </w:p>
    <w:p w:rsidR="00164924" w:rsidRDefault="00164924" w:rsidP="00164924">
      <w:pPr>
        <w:numPr>
          <w:ilvl w:val="1"/>
          <w:numId w:val="2"/>
        </w:numPr>
        <w:tabs>
          <w:tab w:val="left" w:pos="709"/>
        </w:tabs>
        <w:ind w:left="426"/>
      </w:pPr>
      <w:r>
        <w:t>i</w:t>
      </w:r>
      <w:r w:rsidRPr="00201247">
        <w:t xml:space="preserve">mię i nazwisko autora scenariusza lekcji, </w:t>
      </w:r>
    </w:p>
    <w:p w:rsidR="00164924" w:rsidRDefault="00164924" w:rsidP="00164924">
      <w:pPr>
        <w:numPr>
          <w:ilvl w:val="1"/>
          <w:numId w:val="2"/>
        </w:numPr>
        <w:tabs>
          <w:tab w:val="left" w:pos="709"/>
        </w:tabs>
        <w:ind w:left="426"/>
      </w:pPr>
      <w:r>
        <w:t>e</w:t>
      </w:r>
      <w:r w:rsidRPr="00201247">
        <w:t xml:space="preserve">tap edukacji, </w:t>
      </w:r>
    </w:p>
    <w:p w:rsidR="00164924" w:rsidRDefault="00164924" w:rsidP="00164924">
      <w:pPr>
        <w:numPr>
          <w:ilvl w:val="1"/>
          <w:numId w:val="2"/>
        </w:numPr>
        <w:tabs>
          <w:tab w:val="left" w:pos="709"/>
        </w:tabs>
        <w:ind w:left="426"/>
      </w:pPr>
      <w:r>
        <w:t>p</w:t>
      </w:r>
      <w:r w:rsidRPr="00201247">
        <w:t>rzedmiot nauczania, w ramach którego ma być realizowany Scenariusz</w:t>
      </w:r>
      <w:r>
        <w:t>,</w:t>
      </w:r>
    </w:p>
    <w:p w:rsidR="00164924" w:rsidRDefault="00164924" w:rsidP="00164924">
      <w:pPr>
        <w:numPr>
          <w:ilvl w:val="1"/>
          <w:numId w:val="2"/>
        </w:numPr>
        <w:tabs>
          <w:tab w:val="left" w:pos="709"/>
        </w:tabs>
        <w:ind w:left="426"/>
      </w:pPr>
      <w:r>
        <w:t>a</w:t>
      </w:r>
      <w:r w:rsidRPr="00201247">
        <w:t xml:space="preserve">dresaci lekcji (wiek, klasa), </w:t>
      </w:r>
    </w:p>
    <w:p w:rsidR="00164924" w:rsidRPr="00201247" w:rsidRDefault="00164924" w:rsidP="00164924">
      <w:pPr>
        <w:numPr>
          <w:ilvl w:val="1"/>
          <w:numId w:val="2"/>
        </w:numPr>
        <w:tabs>
          <w:tab w:val="left" w:pos="709"/>
        </w:tabs>
        <w:ind w:left="426"/>
      </w:pPr>
      <w:r>
        <w:t xml:space="preserve">temat lekcji, </w:t>
      </w:r>
    </w:p>
    <w:p w:rsidR="00164924" w:rsidRDefault="00164924" w:rsidP="00164924">
      <w:pPr>
        <w:numPr>
          <w:ilvl w:val="1"/>
          <w:numId w:val="2"/>
        </w:numPr>
        <w:tabs>
          <w:tab w:val="left" w:pos="709"/>
        </w:tabs>
        <w:ind w:left="426"/>
        <w:rPr>
          <w:rFonts w:eastAsia="Calibri"/>
        </w:rPr>
      </w:pPr>
      <w:r>
        <w:rPr>
          <w:rFonts w:eastAsia="Calibri"/>
        </w:rPr>
        <w:t>odniesienie do t</w:t>
      </w:r>
      <w:r w:rsidRPr="00575550">
        <w:rPr>
          <w:rFonts w:eastAsia="Calibri"/>
        </w:rPr>
        <w:t>reści z podstawy programowej Ministerstwa Edukacji Narodowe</w:t>
      </w:r>
      <w:r>
        <w:rPr>
          <w:rFonts w:eastAsia="Calibri"/>
        </w:rPr>
        <w:t>j,</w:t>
      </w:r>
    </w:p>
    <w:p w:rsidR="00164924" w:rsidRDefault="00164924" w:rsidP="00164924">
      <w:pPr>
        <w:numPr>
          <w:ilvl w:val="1"/>
          <w:numId w:val="2"/>
        </w:numPr>
        <w:tabs>
          <w:tab w:val="left" w:pos="709"/>
        </w:tabs>
        <w:ind w:left="426"/>
        <w:rPr>
          <w:rFonts w:eastAsia="Calibri"/>
        </w:rPr>
      </w:pPr>
      <w:r w:rsidRPr="00BD6A8E">
        <w:rPr>
          <w:rFonts w:eastAsia="Calibri"/>
        </w:rPr>
        <w:t>cel ogólny lekcji i cele szczegółowe,</w:t>
      </w:r>
    </w:p>
    <w:p w:rsidR="00164924" w:rsidRPr="00BD6A8E" w:rsidRDefault="00164924" w:rsidP="00164924">
      <w:pPr>
        <w:numPr>
          <w:ilvl w:val="1"/>
          <w:numId w:val="2"/>
        </w:numPr>
        <w:tabs>
          <w:tab w:val="left" w:pos="709"/>
        </w:tabs>
        <w:ind w:left="426"/>
        <w:rPr>
          <w:rFonts w:eastAsia="Calibri"/>
        </w:rPr>
      </w:pPr>
      <w:r w:rsidRPr="00BD6A8E">
        <w:rPr>
          <w:rFonts w:eastAsia="Calibri"/>
        </w:rPr>
        <w:t>metody i techniki pracy,</w:t>
      </w:r>
    </w:p>
    <w:p w:rsidR="00164924" w:rsidRPr="00575550" w:rsidRDefault="00164924" w:rsidP="00164924">
      <w:pPr>
        <w:numPr>
          <w:ilvl w:val="1"/>
          <w:numId w:val="2"/>
        </w:numPr>
        <w:tabs>
          <w:tab w:val="left" w:pos="709"/>
        </w:tabs>
        <w:ind w:left="426"/>
        <w:rPr>
          <w:rFonts w:eastAsia="Calibri"/>
        </w:rPr>
      </w:pPr>
      <w:r>
        <w:rPr>
          <w:rFonts w:eastAsia="Calibri"/>
        </w:rPr>
        <w:t>formy pracy,</w:t>
      </w:r>
    </w:p>
    <w:p w:rsidR="00164924" w:rsidRPr="00575550" w:rsidRDefault="00164924" w:rsidP="00164924">
      <w:pPr>
        <w:numPr>
          <w:ilvl w:val="1"/>
          <w:numId w:val="2"/>
        </w:numPr>
        <w:tabs>
          <w:tab w:val="left" w:pos="709"/>
        </w:tabs>
        <w:ind w:left="426"/>
        <w:rPr>
          <w:rFonts w:eastAsia="Calibri"/>
        </w:rPr>
      </w:pPr>
      <w:r>
        <w:rPr>
          <w:rFonts w:eastAsia="Calibri"/>
        </w:rPr>
        <w:lastRenderedPageBreak/>
        <w:t>środki</w:t>
      </w:r>
      <w:r w:rsidRPr="00575550">
        <w:rPr>
          <w:rFonts w:eastAsia="Calibri"/>
        </w:rPr>
        <w:t xml:space="preserve"> dydaktyczn</w:t>
      </w:r>
      <w:r>
        <w:rPr>
          <w:rFonts w:eastAsia="Calibri"/>
        </w:rPr>
        <w:t>e niezbędne do przeprowadzenia lekcji,</w:t>
      </w:r>
    </w:p>
    <w:p w:rsidR="00164924" w:rsidRPr="00575550" w:rsidRDefault="00164924" w:rsidP="00164924">
      <w:pPr>
        <w:numPr>
          <w:ilvl w:val="1"/>
          <w:numId w:val="2"/>
        </w:numPr>
        <w:tabs>
          <w:tab w:val="left" w:pos="709"/>
        </w:tabs>
        <w:ind w:left="426"/>
        <w:rPr>
          <w:rFonts w:eastAsia="Calibri"/>
        </w:rPr>
      </w:pPr>
      <w:r>
        <w:rPr>
          <w:rFonts w:eastAsia="Calibri"/>
        </w:rPr>
        <w:t>p</w:t>
      </w:r>
      <w:r w:rsidRPr="00575550">
        <w:rPr>
          <w:rFonts w:eastAsia="Calibri"/>
        </w:rPr>
        <w:t>rzebieg lekcji ze wskazaniem cza</w:t>
      </w:r>
      <w:r>
        <w:rPr>
          <w:rFonts w:eastAsia="Calibri"/>
        </w:rPr>
        <w:t>su na poszczególne jej elementy,</w:t>
      </w:r>
    </w:p>
    <w:p w:rsidR="00164924" w:rsidRPr="00DD2D2E" w:rsidRDefault="00164924" w:rsidP="00164924">
      <w:pPr>
        <w:numPr>
          <w:ilvl w:val="1"/>
          <w:numId w:val="2"/>
        </w:numPr>
        <w:tabs>
          <w:tab w:val="left" w:pos="709"/>
        </w:tabs>
        <w:ind w:left="426"/>
        <w:rPr>
          <w:rFonts w:eastAsia="Calibri"/>
        </w:rPr>
      </w:pPr>
      <w:r>
        <w:rPr>
          <w:rFonts w:eastAsia="Calibri"/>
        </w:rPr>
        <w:t>wskazówki metodyczne,</w:t>
      </w:r>
    </w:p>
    <w:p w:rsidR="00164924" w:rsidRDefault="00164924" w:rsidP="00164924">
      <w:pPr>
        <w:numPr>
          <w:ilvl w:val="1"/>
          <w:numId w:val="2"/>
        </w:numPr>
        <w:tabs>
          <w:tab w:val="left" w:pos="709"/>
        </w:tabs>
        <w:ind w:left="426"/>
        <w:rPr>
          <w:rFonts w:eastAsia="Calibri"/>
        </w:rPr>
      </w:pPr>
      <w:r>
        <w:rPr>
          <w:rFonts w:eastAsia="Calibri"/>
        </w:rPr>
        <w:t>b</w:t>
      </w:r>
      <w:r w:rsidRPr="00575550">
        <w:rPr>
          <w:rFonts w:eastAsia="Calibri"/>
        </w:rPr>
        <w:t xml:space="preserve">ibliografia i źródła wykorzystane do przygotowania </w:t>
      </w:r>
      <w:r>
        <w:rPr>
          <w:rFonts w:eastAsia="Calibri"/>
        </w:rPr>
        <w:t>s</w:t>
      </w:r>
      <w:r w:rsidRPr="00575550">
        <w:rPr>
          <w:rFonts w:eastAsia="Calibri"/>
        </w:rPr>
        <w:t>cenariusza.</w:t>
      </w:r>
    </w:p>
    <w:p w:rsidR="00164924" w:rsidRPr="00BD6A8E" w:rsidRDefault="00164924" w:rsidP="00164924">
      <w:pPr>
        <w:pStyle w:val="Akapitzlist"/>
        <w:numPr>
          <w:ilvl w:val="0"/>
          <w:numId w:val="7"/>
        </w:numPr>
        <w:tabs>
          <w:tab w:val="left" w:pos="426"/>
        </w:tabs>
        <w:ind w:left="426" w:hanging="426"/>
        <w:jc w:val="both"/>
      </w:pPr>
      <w:r w:rsidRPr="00BD6A8E">
        <w:t>Scenariusze</w:t>
      </w:r>
      <w:r w:rsidRPr="00BD6A8E">
        <w:rPr>
          <w:rFonts w:eastAsia="Calibri"/>
        </w:rPr>
        <w:t xml:space="preserve"> lekcji historii dla szkoły podstawowej/szkoły ponadpodstawowej o tematyce zbrodni komunistycznych </w:t>
      </w:r>
      <w:r w:rsidRPr="00BD6A8E">
        <w:t xml:space="preserve">wybrane przez Komisję Konkursową zostaną opublikowane w postaci pakietu materiałów edukacyjnych dla nauczycieli. </w:t>
      </w:r>
    </w:p>
    <w:p w:rsidR="00164924" w:rsidRPr="00BD6A8E" w:rsidRDefault="00164924" w:rsidP="00164924">
      <w:pPr>
        <w:pStyle w:val="Akapitzlist"/>
        <w:numPr>
          <w:ilvl w:val="0"/>
          <w:numId w:val="7"/>
        </w:numPr>
        <w:tabs>
          <w:tab w:val="left" w:pos="426"/>
        </w:tabs>
        <w:ind w:left="426" w:hanging="426"/>
        <w:jc w:val="both"/>
      </w:pPr>
      <w:r w:rsidRPr="00BD6A8E">
        <w:t xml:space="preserve">Praca konkursowa nie może zawierać zdjęć, map, tabel, rysunków oraz elementów multimedialnych i </w:t>
      </w:r>
      <w:r w:rsidRPr="00BD6A8E">
        <w:rPr>
          <w:rFonts w:eastAsia="Calibri"/>
        </w:rPr>
        <w:t>treści, których autorem nie jest Uczestnik, informacji reklamowych, a także treści niezgodnych z przepisami prawa powszechnie obowiązującego, obelżywych bądź w jakikolwiek sposób godzących w prawnie chronione dobra innych osób.</w:t>
      </w:r>
    </w:p>
    <w:p w:rsidR="00164924" w:rsidRPr="00BD6A8E" w:rsidRDefault="00164924" w:rsidP="00164924">
      <w:pPr>
        <w:pStyle w:val="Akapitzlist"/>
        <w:numPr>
          <w:ilvl w:val="0"/>
          <w:numId w:val="7"/>
        </w:numPr>
        <w:tabs>
          <w:tab w:val="left" w:pos="426"/>
        </w:tabs>
        <w:ind w:left="426" w:hanging="426"/>
        <w:jc w:val="both"/>
      </w:pPr>
      <w:r w:rsidRPr="00BD6A8E">
        <w:t xml:space="preserve">Pracę Konkursową wraz z wypełnioną Metryczką pracy konkursowej (załącznik nr 2) i </w:t>
      </w:r>
      <w:r w:rsidRPr="00D0387C">
        <w:t xml:space="preserve">podpisany formularz </w:t>
      </w:r>
      <w:r w:rsidRPr="00D0387C">
        <w:rPr>
          <w:b/>
          <w:bCs/>
        </w:rPr>
        <w:t xml:space="preserve"> </w:t>
      </w:r>
      <w:r w:rsidRPr="00BD6A8E">
        <w:t>(załącznik nr 3</w:t>
      </w:r>
      <w:r w:rsidRPr="00103CA5">
        <w:rPr>
          <w:bCs/>
        </w:rPr>
        <w:t>)</w:t>
      </w:r>
      <w:r w:rsidRPr="00BD6A8E">
        <w:rPr>
          <w:b/>
          <w:bCs/>
        </w:rPr>
        <w:t xml:space="preserve"> </w:t>
      </w:r>
      <w:r w:rsidRPr="00BD6A8E">
        <w:t xml:space="preserve">należy dostarczyć osobiście na adres: Izba Pamięci Strzelecka 8 w Warszawie lub przesłać do Organizatora na adres: </w:t>
      </w:r>
      <w:r w:rsidRPr="00BD6A8E">
        <w:rPr>
          <w:rStyle w:val="Pogrubienie"/>
          <w:b w:val="0"/>
          <w:bCs w:val="0"/>
          <w:color w:val="010101"/>
          <w:shd w:val="clear" w:color="auto" w:fill="FFFFFF"/>
        </w:rPr>
        <w:t>Oddziałowe Biuro Badań Historycznych w Warszawie,</w:t>
      </w:r>
      <w:r w:rsidRPr="00BD6A8E">
        <w:rPr>
          <w:rStyle w:val="Pogrubienie"/>
          <w:color w:val="010101"/>
          <w:shd w:val="clear" w:color="auto" w:fill="FFFFFF"/>
        </w:rPr>
        <w:t xml:space="preserve"> </w:t>
      </w:r>
      <w:r w:rsidRPr="00BD6A8E">
        <w:rPr>
          <w:color w:val="010101"/>
          <w:shd w:val="clear" w:color="auto" w:fill="FFFFFF"/>
        </w:rPr>
        <w:t>pl. Krasińskich 2/4/6, 00-207 Warszawa, z dop</w:t>
      </w:r>
      <w:r>
        <w:rPr>
          <w:color w:val="010101"/>
          <w:shd w:val="clear" w:color="auto" w:fill="FFFFFF"/>
        </w:rPr>
        <w:t>iskiem: Konkurs „Trudna pamięć”.</w:t>
      </w:r>
    </w:p>
    <w:p w:rsidR="00164924" w:rsidRDefault="00164924" w:rsidP="00164924">
      <w:pPr>
        <w:pStyle w:val="Akapitzlist"/>
        <w:numPr>
          <w:ilvl w:val="0"/>
          <w:numId w:val="7"/>
        </w:numPr>
        <w:tabs>
          <w:tab w:val="left" w:pos="426"/>
        </w:tabs>
        <w:ind w:left="426" w:hanging="426"/>
        <w:jc w:val="both"/>
      </w:pPr>
      <w:r w:rsidRPr="00BD6A8E">
        <w:t xml:space="preserve">Pracę konkursową należy przesłać </w:t>
      </w:r>
      <w:r>
        <w:rPr>
          <w:b/>
          <w:u w:val="single"/>
        </w:rPr>
        <w:t>do dnia 11.05. 2026</w:t>
      </w:r>
      <w:r w:rsidRPr="00BD6A8E">
        <w:rPr>
          <w:b/>
          <w:u w:val="single"/>
        </w:rPr>
        <w:t xml:space="preserve"> roku</w:t>
      </w:r>
      <w:r w:rsidRPr="00BD6A8E">
        <w:t>.</w:t>
      </w:r>
    </w:p>
    <w:p w:rsidR="00164924" w:rsidRDefault="00164924" w:rsidP="00164924">
      <w:pPr>
        <w:pStyle w:val="Akapitzlist"/>
        <w:numPr>
          <w:ilvl w:val="0"/>
          <w:numId w:val="7"/>
        </w:numPr>
        <w:tabs>
          <w:tab w:val="left" w:pos="426"/>
        </w:tabs>
        <w:ind w:left="426" w:hanging="426"/>
        <w:jc w:val="both"/>
      </w:pPr>
      <w:r w:rsidRPr="00BD6A8E">
        <w:t>Warunkiem przyjęcia pracy jest jej przesłanie w wyznaczonym terminie.</w:t>
      </w:r>
    </w:p>
    <w:p w:rsidR="00164924" w:rsidRDefault="00164924" w:rsidP="00164924">
      <w:pPr>
        <w:pStyle w:val="Akapitzlist"/>
        <w:numPr>
          <w:ilvl w:val="0"/>
          <w:numId w:val="7"/>
        </w:numPr>
        <w:tabs>
          <w:tab w:val="left" w:pos="426"/>
        </w:tabs>
        <w:ind w:left="426" w:hanging="426"/>
        <w:jc w:val="both"/>
      </w:pPr>
      <w:r w:rsidRPr="00BD6A8E">
        <w:t xml:space="preserve">Organizator nie jest zobowiązany do zwrotu kosztów wynikających z przygotowań lub dostarczenia Pracy Konkursowej oraz do zwrotu nadesłanych Prac Konkursowych. </w:t>
      </w:r>
    </w:p>
    <w:p w:rsidR="00164924" w:rsidRPr="00BD6A8E" w:rsidRDefault="00164924" w:rsidP="00164924">
      <w:pPr>
        <w:pStyle w:val="Akapitzlist"/>
        <w:numPr>
          <w:ilvl w:val="0"/>
          <w:numId w:val="7"/>
        </w:numPr>
        <w:tabs>
          <w:tab w:val="left" w:pos="426"/>
        </w:tabs>
        <w:ind w:left="426" w:hanging="426"/>
        <w:jc w:val="both"/>
      </w:pPr>
      <w:r w:rsidRPr="00BD6A8E">
        <w:rPr>
          <w:color w:val="000000" w:themeColor="text1"/>
        </w:rPr>
        <w:t>Prace uczestników Konkursu nie będą zwracane autorom.</w:t>
      </w:r>
    </w:p>
    <w:p w:rsidR="00164924" w:rsidRPr="00587DA4" w:rsidRDefault="00164924" w:rsidP="00164924">
      <w:pPr>
        <w:pStyle w:val="Akapitzlist"/>
        <w:numPr>
          <w:ilvl w:val="0"/>
          <w:numId w:val="7"/>
        </w:numPr>
        <w:tabs>
          <w:tab w:val="left" w:pos="426"/>
        </w:tabs>
        <w:ind w:left="426" w:hanging="426"/>
        <w:jc w:val="both"/>
      </w:pPr>
      <w:r w:rsidRPr="00BD6A8E">
        <w:rPr>
          <w:color w:val="000000" w:themeColor="text1"/>
        </w:rPr>
        <w:t>Organizator zastrzega sobie prawo wykorzystania Prac Uczestników Konkursu do celów naukowych i edukacyjnych oraz ich nieodpłatnej publikacji na zasadach określonych w</w:t>
      </w:r>
      <w:r w:rsidRPr="0096596B">
        <w:rPr>
          <w:color w:val="000000" w:themeColor="text1"/>
        </w:rPr>
        <w:t xml:space="preserve"> </w:t>
      </w:r>
      <w:r w:rsidRPr="0096596B">
        <w:rPr>
          <w:bCs/>
        </w:rPr>
        <w:t>§ 10</w:t>
      </w:r>
      <w:r>
        <w:rPr>
          <w:b/>
          <w:bCs/>
        </w:rPr>
        <w:t xml:space="preserve">, </w:t>
      </w:r>
      <w:r>
        <w:rPr>
          <w:bCs/>
        </w:rPr>
        <w:t xml:space="preserve">na podstawie </w:t>
      </w:r>
      <w:r w:rsidRPr="00BD6A8E">
        <w:rPr>
          <w:color w:val="000000" w:themeColor="text1"/>
        </w:rPr>
        <w:t>oświadczeni</w:t>
      </w:r>
      <w:r>
        <w:rPr>
          <w:color w:val="000000" w:themeColor="text1"/>
        </w:rPr>
        <w:t>a</w:t>
      </w:r>
      <w:r w:rsidRPr="00BD6A8E">
        <w:rPr>
          <w:color w:val="000000" w:themeColor="text1"/>
        </w:rPr>
        <w:t xml:space="preserve"> Uczestnika Konkursu, zawart</w:t>
      </w:r>
      <w:r>
        <w:rPr>
          <w:color w:val="000000" w:themeColor="text1"/>
        </w:rPr>
        <w:t xml:space="preserve">ego </w:t>
      </w:r>
      <w:r>
        <w:rPr>
          <w:iCs/>
          <w:color w:val="000000" w:themeColor="text1"/>
        </w:rPr>
        <w:t>w formularzu</w:t>
      </w:r>
      <w:r w:rsidRPr="00BD6A8E">
        <w:rPr>
          <w:iCs/>
          <w:color w:val="000000" w:themeColor="text1"/>
        </w:rPr>
        <w:t xml:space="preserve"> (załącznik nr 3).</w:t>
      </w:r>
    </w:p>
    <w:p w:rsidR="00164924" w:rsidRPr="00BD6A8E" w:rsidRDefault="00164924" w:rsidP="00164924">
      <w:pPr>
        <w:pStyle w:val="Akapitzlist"/>
        <w:numPr>
          <w:ilvl w:val="0"/>
          <w:numId w:val="7"/>
        </w:numPr>
        <w:tabs>
          <w:tab w:val="left" w:pos="426"/>
        </w:tabs>
        <w:ind w:left="426" w:hanging="426"/>
        <w:jc w:val="both"/>
      </w:pPr>
      <w:r w:rsidRPr="00BD6A8E">
        <w:rPr>
          <w:color w:val="000000" w:themeColor="text1"/>
        </w:rPr>
        <w:t xml:space="preserve">Autorzy zachowują prawo do samodzielnej publikacji swoich prac konkursowych, pod warunkiem, że w publikacji zamieszczą informację o następującej treści: </w:t>
      </w:r>
      <w:r>
        <w:rPr>
          <w:color w:val="000000" w:themeColor="text1"/>
        </w:rPr>
        <w:t>„</w:t>
      </w:r>
      <w:r w:rsidRPr="00BD6A8E">
        <w:rPr>
          <w:color w:val="000000" w:themeColor="text1"/>
        </w:rPr>
        <w:t>Praca została przygotowana i wykorzystana w Konkursie „Trudna pamięć” – konkurs na scenariusz lekcji historii dla szkół podstawowych/ponadpodstawowych zorganizowany przez Instytut Pamięci Narodowej – Komisję Ścigania Zbrodni przeciwko Narodowi Polskiemu</w:t>
      </w:r>
      <w:r>
        <w:rPr>
          <w:color w:val="000000" w:themeColor="text1"/>
        </w:rPr>
        <w:t>.”</w:t>
      </w:r>
      <w:r w:rsidRPr="00BD6A8E">
        <w:rPr>
          <w:color w:val="000000" w:themeColor="text1"/>
        </w:rPr>
        <w:t>.</w:t>
      </w:r>
    </w:p>
    <w:p w:rsidR="00164924" w:rsidRDefault="00164924" w:rsidP="00164924">
      <w:pPr>
        <w:tabs>
          <w:tab w:val="left" w:pos="608"/>
        </w:tabs>
        <w:jc w:val="both"/>
      </w:pPr>
    </w:p>
    <w:p w:rsidR="00164924" w:rsidRPr="00DB7067" w:rsidRDefault="00164924" w:rsidP="00164924">
      <w:pPr>
        <w:tabs>
          <w:tab w:val="left" w:pos="608"/>
        </w:tabs>
        <w:jc w:val="both"/>
      </w:pPr>
    </w:p>
    <w:p w:rsidR="00164924" w:rsidRPr="00FF6839" w:rsidRDefault="00164924" w:rsidP="00164924">
      <w:pPr>
        <w:tabs>
          <w:tab w:val="left" w:pos="608"/>
        </w:tabs>
        <w:jc w:val="center"/>
        <w:rPr>
          <w:b/>
          <w:bCs/>
        </w:rPr>
      </w:pPr>
      <w:bookmarkStart w:id="2" w:name="_Hlk56668874"/>
      <w:r w:rsidRPr="00951A4C">
        <w:rPr>
          <w:b/>
          <w:bCs/>
        </w:rPr>
        <w:t xml:space="preserve">§ </w:t>
      </w:r>
      <w:r>
        <w:rPr>
          <w:b/>
          <w:bCs/>
        </w:rPr>
        <w:t xml:space="preserve">6. </w:t>
      </w:r>
      <w:bookmarkEnd w:id="2"/>
      <w:r w:rsidRPr="00FF6839">
        <w:rPr>
          <w:b/>
          <w:bCs/>
        </w:rPr>
        <w:t>TRYB PRZEPROWADZANIA KONKURSU</w:t>
      </w:r>
    </w:p>
    <w:p w:rsidR="00164924" w:rsidRPr="00D53161" w:rsidRDefault="00164924" w:rsidP="00164924">
      <w:pPr>
        <w:tabs>
          <w:tab w:val="left" w:pos="608"/>
        </w:tabs>
        <w:rPr>
          <w:rFonts w:eastAsia="Calibri"/>
        </w:rPr>
      </w:pPr>
    </w:p>
    <w:p w:rsidR="00164924" w:rsidRPr="00FF6839" w:rsidRDefault="00164924" w:rsidP="00164924">
      <w:pPr>
        <w:tabs>
          <w:tab w:val="left" w:pos="608"/>
        </w:tabs>
        <w:jc w:val="both"/>
      </w:pPr>
      <w:r w:rsidRPr="00587DA4">
        <w:rPr>
          <w:rFonts w:eastAsia="Calibri"/>
          <w:b/>
          <w:bCs/>
          <w:color w:val="000000"/>
        </w:rPr>
        <w:t>1.</w:t>
      </w:r>
      <w:r>
        <w:rPr>
          <w:rFonts w:eastAsia="Calibri"/>
          <w:bCs/>
          <w:color w:val="000000"/>
        </w:rPr>
        <w:t xml:space="preserve"> </w:t>
      </w:r>
      <w:r w:rsidRPr="00FF6839">
        <w:rPr>
          <w:bCs/>
        </w:rPr>
        <w:t>Organizator</w:t>
      </w:r>
      <w:r w:rsidRPr="00FF6839">
        <w:t xml:space="preserve"> Konkursu będzie porozumiewał się z Uczestnikami Konkursu pocztą elektroniczną.</w:t>
      </w:r>
    </w:p>
    <w:p w:rsidR="00164924" w:rsidRPr="008A4570" w:rsidRDefault="00164924" w:rsidP="00164924">
      <w:pPr>
        <w:jc w:val="both"/>
      </w:pPr>
      <w:r w:rsidRPr="00587DA4">
        <w:rPr>
          <w:b/>
        </w:rPr>
        <w:t>2.</w:t>
      </w:r>
      <w:r>
        <w:t xml:space="preserve"> </w:t>
      </w:r>
      <w:r w:rsidRPr="008A4570">
        <w:t>Osob</w:t>
      </w:r>
      <w:r w:rsidRPr="00FF6839">
        <w:t xml:space="preserve">ą </w:t>
      </w:r>
      <w:r w:rsidRPr="008A4570">
        <w:t>upoważnio</w:t>
      </w:r>
      <w:r w:rsidRPr="00FF6839">
        <w:t>ną</w:t>
      </w:r>
      <w:r w:rsidRPr="008A4570">
        <w:t xml:space="preserve"> do kontaktów z Uczestnikami Konkursu </w:t>
      </w:r>
      <w:r w:rsidRPr="00FF6839">
        <w:t>jest dr Marta Milewska: mar</w:t>
      </w:r>
      <w:r>
        <w:t>t</w:t>
      </w:r>
      <w:r w:rsidRPr="00FF6839">
        <w:t>a.milewska@ipn.gov.pl</w:t>
      </w:r>
      <w:r>
        <w:t>.</w:t>
      </w:r>
    </w:p>
    <w:p w:rsidR="00164924" w:rsidRDefault="00164924" w:rsidP="00164924">
      <w:pPr>
        <w:rPr>
          <w:rStyle w:val="HTML-cytat"/>
          <w:i w:val="0"/>
          <w:iCs w:val="0"/>
          <w:color w:val="0000FF"/>
          <w:u w:val="single"/>
        </w:rPr>
      </w:pPr>
      <w:r w:rsidRPr="00587DA4">
        <w:rPr>
          <w:b/>
        </w:rPr>
        <w:t>3.</w:t>
      </w:r>
      <w:r>
        <w:rPr>
          <w:b/>
        </w:rPr>
        <w:t xml:space="preserve"> </w:t>
      </w:r>
      <w:r w:rsidRPr="00FF6839">
        <w:t xml:space="preserve">Wszelkie dodatkowe informacje o Konkursie będą publikowane na stronie internetowej </w:t>
      </w:r>
      <w:r w:rsidRPr="00EE1D1C">
        <w:t>Oddziału IPN w Warszawie</w:t>
      </w:r>
      <w:r w:rsidRPr="00EE1D1C">
        <w:rPr>
          <w:rFonts w:eastAsia="Calibri"/>
        </w:rPr>
        <w:t xml:space="preserve">: </w:t>
      </w:r>
      <w:r>
        <w:rPr>
          <w:rStyle w:val="HTML-cytat"/>
          <w:color w:val="000000" w:themeColor="text1"/>
        </w:rPr>
        <w:t>https://warszawa.ipn.gov.pl.</w:t>
      </w:r>
    </w:p>
    <w:p w:rsidR="00164924" w:rsidRPr="008A4570" w:rsidRDefault="00164924" w:rsidP="00164924">
      <w:r w:rsidRPr="00587DA4">
        <w:rPr>
          <w:b/>
        </w:rPr>
        <w:t>4.</w:t>
      </w:r>
      <w:r>
        <w:t xml:space="preserve"> </w:t>
      </w:r>
      <w:r w:rsidRPr="008A4570">
        <w:t xml:space="preserve">Uczestnicy Konkursu mogą zwracać się </w:t>
      </w:r>
      <w:r>
        <w:t xml:space="preserve">do </w:t>
      </w:r>
      <w:r w:rsidRPr="008A4570">
        <w:t xml:space="preserve">Organizatora Konkursu o wyjaśnienie postanowień Regulaminu na adres poczty </w:t>
      </w:r>
      <w:r w:rsidRPr="00FF6839">
        <w:t xml:space="preserve">elektronicznej </w:t>
      </w:r>
      <w:r w:rsidRPr="008A4570">
        <w:t>wymienionej w</w:t>
      </w:r>
      <w:r w:rsidRPr="00FF6839">
        <w:t xml:space="preserve"> </w:t>
      </w:r>
      <w:r w:rsidRPr="00D02511">
        <w:t>§ 6 pkt. 2</w:t>
      </w:r>
      <w:r>
        <w:rPr>
          <w:b/>
          <w:bCs/>
        </w:rPr>
        <w:t xml:space="preserve"> </w:t>
      </w:r>
      <w:r w:rsidRPr="008A4570">
        <w:t>niniejszego Rozdziału</w:t>
      </w:r>
      <w:r>
        <w:t xml:space="preserve"> lub na adres: strzelecka8.warszawa@ipn.gov.pl.</w:t>
      </w:r>
    </w:p>
    <w:p w:rsidR="00164924" w:rsidRPr="008A4570" w:rsidRDefault="00164924" w:rsidP="00164924">
      <w:pPr>
        <w:jc w:val="both"/>
      </w:pPr>
      <w:r w:rsidRPr="00587DA4">
        <w:rPr>
          <w:b/>
        </w:rPr>
        <w:t>5</w:t>
      </w:r>
      <w:r>
        <w:t xml:space="preserve">. </w:t>
      </w:r>
      <w:r w:rsidRPr="008A4570">
        <w:t>Organizator będzie przekazywał wyjaśnienia pocztą elektroniczną.</w:t>
      </w:r>
    </w:p>
    <w:p w:rsidR="00164924" w:rsidRPr="008A4570" w:rsidRDefault="00164924" w:rsidP="00164924">
      <w:pPr>
        <w:jc w:val="both"/>
      </w:pPr>
      <w:r w:rsidRPr="00587DA4">
        <w:rPr>
          <w:b/>
        </w:rPr>
        <w:t>6.</w:t>
      </w:r>
      <w:r>
        <w:t xml:space="preserve"> </w:t>
      </w:r>
      <w:r w:rsidRPr="008A4570">
        <w:t>Udzielone przez Organizatora odpowiedzi na pytania oraz udzielone wyjaśnienia są wiążące dla Uczestników Konkursu.</w:t>
      </w:r>
    </w:p>
    <w:p w:rsidR="00164924" w:rsidRDefault="00164924" w:rsidP="00164924">
      <w:pPr>
        <w:jc w:val="both"/>
      </w:pPr>
      <w:r w:rsidRPr="00587DA4">
        <w:rPr>
          <w:b/>
        </w:rPr>
        <w:t>7.</w:t>
      </w:r>
      <w:r>
        <w:t xml:space="preserve"> </w:t>
      </w:r>
      <w:r w:rsidRPr="008A4570">
        <w:t>Pytania i odpowiedzi dotyczące Konkursu przekazane telefonicznie lub ustnie są nieskuteczne.</w:t>
      </w:r>
    </w:p>
    <w:p w:rsidR="00164924" w:rsidRDefault="00164924" w:rsidP="00164924">
      <w:pPr>
        <w:tabs>
          <w:tab w:val="left" w:pos="608"/>
        </w:tabs>
        <w:jc w:val="center"/>
        <w:rPr>
          <w:b/>
          <w:bCs/>
        </w:rPr>
      </w:pPr>
    </w:p>
    <w:p w:rsidR="00164924" w:rsidRDefault="00164924" w:rsidP="00164924">
      <w:pPr>
        <w:tabs>
          <w:tab w:val="left" w:pos="608"/>
        </w:tabs>
        <w:jc w:val="center"/>
        <w:rPr>
          <w:b/>
          <w:bCs/>
        </w:rPr>
      </w:pPr>
    </w:p>
    <w:p w:rsidR="00164924" w:rsidRPr="00FF6839" w:rsidRDefault="00164924" w:rsidP="00164924">
      <w:pPr>
        <w:tabs>
          <w:tab w:val="left" w:pos="608"/>
        </w:tabs>
        <w:jc w:val="center"/>
        <w:rPr>
          <w:rFonts w:eastAsia="Calibri"/>
          <w:b/>
          <w:bCs/>
        </w:rPr>
      </w:pPr>
      <w:r w:rsidRPr="00FF6839">
        <w:rPr>
          <w:b/>
          <w:bCs/>
        </w:rPr>
        <w:t>§ 7.</w:t>
      </w:r>
      <w:r>
        <w:rPr>
          <w:b/>
          <w:bCs/>
        </w:rPr>
        <w:t xml:space="preserve"> </w:t>
      </w:r>
      <w:r w:rsidRPr="00FF6839">
        <w:rPr>
          <w:rFonts w:eastAsia="Calibri"/>
          <w:b/>
          <w:bCs/>
        </w:rPr>
        <w:t>HARMONOGRAM KONKURSU</w:t>
      </w:r>
    </w:p>
    <w:p w:rsidR="00164924" w:rsidRPr="00575550" w:rsidRDefault="00164924" w:rsidP="00164924">
      <w:pPr>
        <w:tabs>
          <w:tab w:val="left" w:pos="608"/>
        </w:tabs>
        <w:rPr>
          <w:rFonts w:eastAsia="Calibri"/>
        </w:rPr>
      </w:pPr>
    </w:p>
    <w:p w:rsidR="00164924" w:rsidRPr="00587DA4" w:rsidRDefault="00164924" w:rsidP="00164924">
      <w:pPr>
        <w:pStyle w:val="Akapitzlist"/>
        <w:numPr>
          <w:ilvl w:val="3"/>
          <w:numId w:val="1"/>
        </w:numPr>
        <w:ind w:left="426"/>
        <w:jc w:val="both"/>
        <w:rPr>
          <w:b/>
          <w:i/>
          <w:iCs/>
          <w:color w:val="FF0000"/>
        </w:rPr>
      </w:pPr>
      <w:r w:rsidRPr="00587DA4">
        <w:t xml:space="preserve">Ogłoszenie o Konkursie zostało opublikowane na stronie internetowej Organizatora: </w:t>
      </w:r>
      <w:r w:rsidRPr="00587DA4">
        <w:br/>
        <w:t xml:space="preserve">w dniu </w:t>
      </w:r>
      <w:r>
        <w:rPr>
          <w:b/>
          <w:bCs/>
          <w:u w:val="single"/>
        </w:rPr>
        <w:t>30.01. 2026</w:t>
      </w:r>
      <w:r w:rsidRPr="00587DA4">
        <w:rPr>
          <w:b/>
          <w:bCs/>
          <w:u w:val="single"/>
        </w:rPr>
        <w:t xml:space="preserve"> roku.</w:t>
      </w:r>
    </w:p>
    <w:p w:rsidR="00164924" w:rsidRPr="00587DA4" w:rsidRDefault="00164924" w:rsidP="00164924">
      <w:pPr>
        <w:pStyle w:val="Akapitzlist"/>
        <w:numPr>
          <w:ilvl w:val="3"/>
          <w:numId w:val="1"/>
        </w:numPr>
        <w:ind w:left="426"/>
        <w:jc w:val="both"/>
        <w:rPr>
          <w:i/>
          <w:iCs/>
          <w:color w:val="010101"/>
          <w:shd w:val="clear" w:color="auto" w:fill="FFFFFF"/>
        </w:rPr>
      </w:pPr>
      <w:r>
        <w:t xml:space="preserve">Dokumentację Konkursową </w:t>
      </w:r>
      <w:r w:rsidRPr="00587DA4">
        <w:rPr>
          <w:bCs/>
        </w:rPr>
        <w:t xml:space="preserve">(Formularz Zgłoszeniowy i Pracę Konkursową wraz </w:t>
      </w:r>
      <w:r w:rsidRPr="00587DA4">
        <w:rPr>
          <w:bCs/>
        </w:rPr>
        <w:br/>
        <w:t>z załącznikiem nr 2 i 3</w:t>
      </w:r>
      <w:r w:rsidRPr="00587DA4">
        <w:t xml:space="preserve">) należy w formie pisemnej </w:t>
      </w:r>
      <w:r>
        <w:t xml:space="preserve">i na nośniku elektronicznym </w:t>
      </w:r>
      <w:r w:rsidRPr="00587DA4">
        <w:rPr>
          <w:b/>
          <w:bCs/>
        </w:rPr>
        <w:t xml:space="preserve">do dnia </w:t>
      </w:r>
      <w:r>
        <w:rPr>
          <w:b/>
          <w:bCs/>
          <w:u w:val="single"/>
        </w:rPr>
        <w:t>11.05.2026</w:t>
      </w:r>
      <w:r w:rsidRPr="00587DA4">
        <w:rPr>
          <w:b/>
          <w:bCs/>
          <w:u w:val="single"/>
        </w:rPr>
        <w:t xml:space="preserve"> roku</w:t>
      </w:r>
      <w:r w:rsidRPr="00587DA4">
        <w:rPr>
          <w:b/>
          <w:bCs/>
        </w:rPr>
        <w:t xml:space="preserve"> </w:t>
      </w:r>
      <w:r w:rsidRPr="00EE1D1C">
        <w:rPr>
          <w:bCs/>
        </w:rPr>
        <w:t>przesłać</w:t>
      </w:r>
      <w:r>
        <w:rPr>
          <w:b/>
          <w:bCs/>
        </w:rPr>
        <w:t xml:space="preserve"> </w:t>
      </w:r>
      <w:r w:rsidRPr="00587DA4">
        <w:t xml:space="preserve">pocztą na adres: </w:t>
      </w:r>
      <w:r w:rsidRPr="00587DA4">
        <w:rPr>
          <w:rStyle w:val="Pogrubienie"/>
          <w:b w:val="0"/>
          <w:bCs w:val="0"/>
          <w:color w:val="010101"/>
          <w:shd w:val="clear" w:color="auto" w:fill="FFFFFF"/>
        </w:rPr>
        <w:t>Oddziałowe Biuro Badań Historycznych IPN w Warszawie,</w:t>
      </w:r>
      <w:r w:rsidRPr="00587DA4">
        <w:rPr>
          <w:rStyle w:val="Pogrubienie"/>
          <w:color w:val="010101"/>
          <w:shd w:val="clear" w:color="auto" w:fill="FFFFFF"/>
        </w:rPr>
        <w:t xml:space="preserve"> </w:t>
      </w:r>
      <w:r w:rsidRPr="00587DA4">
        <w:rPr>
          <w:color w:val="010101"/>
          <w:shd w:val="clear" w:color="auto" w:fill="FFFFFF"/>
        </w:rPr>
        <w:t xml:space="preserve">pl. Krasińskich 2/4/6, 00-207 Warszawa, z dopiskiem: </w:t>
      </w:r>
      <w:r>
        <w:rPr>
          <w:i/>
          <w:iCs/>
          <w:color w:val="010101"/>
          <w:shd w:val="clear" w:color="auto" w:fill="FFFFFF"/>
        </w:rPr>
        <w:t>Konkurs „Trudna pamięć”.</w:t>
      </w:r>
    </w:p>
    <w:p w:rsidR="00164924" w:rsidRDefault="00164924" w:rsidP="00164924">
      <w:pPr>
        <w:pStyle w:val="Akapitzlist"/>
        <w:numPr>
          <w:ilvl w:val="3"/>
          <w:numId w:val="1"/>
        </w:numPr>
        <w:ind w:left="426"/>
        <w:jc w:val="both"/>
      </w:pPr>
      <w:r w:rsidRPr="00587DA4">
        <w:t>O złożeniu w w/w. terminie decyduje data wpływu do Organizatora. Dokumentacja Konkursowa złożona po terminie zostanie zniszczon</w:t>
      </w:r>
      <w:r>
        <w:t>a</w:t>
      </w:r>
      <w:r w:rsidRPr="00587DA4">
        <w:t xml:space="preserve"> bez otwierania.</w:t>
      </w:r>
    </w:p>
    <w:p w:rsidR="00164924" w:rsidRPr="00EE1D1C" w:rsidRDefault="00164924" w:rsidP="00164924">
      <w:pPr>
        <w:pStyle w:val="Akapitzlist"/>
        <w:numPr>
          <w:ilvl w:val="3"/>
          <w:numId w:val="1"/>
        </w:numPr>
        <w:ind w:left="426"/>
        <w:jc w:val="both"/>
        <w:rPr>
          <w:color w:val="FF0000"/>
        </w:rPr>
      </w:pPr>
      <w:r w:rsidRPr="00587DA4">
        <w:t xml:space="preserve">O wynikach oceny Prac Konkursowych Uczestnicy zostaną powiadomieni nie później niż do dnia </w:t>
      </w:r>
      <w:r>
        <w:rPr>
          <w:b/>
          <w:bCs/>
          <w:u w:val="single"/>
        </w:rPr>
        <w:t>30.05.2026</w:t>
      </w:r>
      <w:r w:rsidRPr="00587DA4">
        <w:rPr>
          <w:b/>
          <w:bCs/>
          <w:u w:val="single"/>
        </w:rPr>
        <w:t xml:space="preserve"> roku</w:t>
      </w:r>
      <w:r w:rsidRPr="00587DA4">
        <w:t xml:space="preserve"> za pomocą poczty elektronicznej. Wyniki zostaną także ogłoszone na stronie internetowej Organizatora. </w:t>
      </w:r>
    </w:p>
    <w:p w:rsidR="00164924" w:rsidRPr="00EE1D1C" w:rsidRDefault="00164924" w:rsidP="00164924">
      <w:pPr>
        <w:pStyle w:val="Akapitzlist"/>
        <w:numPr>
          <w:ilvl w:val="3"/>
          <w:numId w:val="1"/>
        </w:numPr>
        <w:ind w:left="426"/>
        <w:jc w:val="both"/>
        <w:rPr>
          <w:rStyle w:val="Hipercze"/>
          <w:color w:val="FF0000"/>
          <w:u w:val="none"/>
        </w:rPr>
      </w:pPr>
      <w:r w:rsidRPr="00EE1D1C">
        <w:t xml:space="preserve">Wskazane powyżej terminy mogą ulec zmianie. O zmianie terminów Organizator niezwłocznie poinformuje Uczestników Konkursu oraz zamieści stosowną informację na stronie internetowej: </w:t>
      </w:r>
      <w:hyperlink w:history="1">
        <w:r w:rsidRPr="00EE1D1C">
          <w:rPr>
            <w:rStyle w:val="Hipercze"/>
            <w:color w:val="000000" w:themeColor="text1"/>
            <w:u w:val="none"/>
          </w:rPr>
          <w:t>https://warszawa.ipn.gov.pl</w:t>
        </w:r>
        <w:r w:rsidRPr="00EE1D1C">
          <w:rPr>
            <w:rStyle w:val="Hipercze"/>
            <w:u w:val="none"/>
          </w:rPr>
          <w:t xml:space="preserve">.     </w:t>
        </w:r>
      </w:hyperlink>
    </w:p>
    <w:p w:rsidR="00164924" w:rsidRPr="00587DA4" w:rsidRDefault="00164924" w:rsidP="00164924">
      <w:pPr>
        <w:pStyle w:val="Akapitzlist"/>
        <w:ind w:left="426"/>
        <w:jc w:val="both"/>
        <w:rPr>
          <w:color w:val="FF0000"/>
        </w:rPr>
      </w:pPr>
    </w:p>
    <w:p w:rsidR="00164924" w:rsidRDefault="00164924" w:rsidP="00164924">
      <w:pPr>
        <w:jc w:val="both"/>
      </w:pPr>
    </w:p>
    <w:p w:rsidR="00164924" w:rsidRDefault="00164924" w:rsidP="00164924">
      <w:pPr>
        <w:jc w:val="both"/>
      </w:pPr>
    </w:p>
    <w:p w:rsidR="00164924" w:rsidRPr="00FE519E" w:rsidRDefault="00164924" w:rsidP="00164924">
      <w:pPr>
        <w:spacing w:before="100" w:beforeAutospacing="1" w:after="100" w:afterAutospacing="1"/>
        <w:jc w:val="center"/>
        <w:rPr>
          <w:b/>
          <w:bCs/>
        </w:rPr>
      </w:pPr>
      <w:r w:rsidRPr="00FE519E">
        <w:rPr>
          <w:b/>
          <w:bCs/>
        </w:rPr>
        <w:t>§ 8.</w:t>
      </w:r>
      <w:r>
        <w:rPr>
          <w:b/>
          <w:bCs/>
        </w:rPr>
        <w:t xml:space="preserve"> </w:t>
      </w:r>
      <w:r w:rsidRPr="00FE519E">
        <w:rPr>
          <w:b/>
          <w:bCs/>
        </w:rPr>
        <w:t>TRYB OCENY PRAC KONKURSOWYCH I PRZYZNAWANIA NAGRÓD</w:t>
      </w:r>
    </w:p>
    <w:p w:rsidR="00164924" w:rsidRDefault="00164924" w:rsidP="00164924">
      <w:pPr>
        <w:pStyle w:val="Akapitzlist"/>
        <w:numPr>
          <w:ilvl w:val="0"/>
          <w:numId w:val="8"/>
        </w:numPr>
        <w:ind w:left="426"/>
        <w:jc w:val="both"/>
      </w:pPr>
      <w:r w:rsidRPr="00587DA4">
        <w:t>Oceny nadesłanych Prac Konkursowych dokona Komisja Konkursowa powołana przez Organizatora.</w:t>
      </w:r>
    </w:p>
    <w:p w:rsidR="00164924" w:rsidRDefault="00164924" w:rsidP="00164924">
      <w:pPr>
        <w:pStyle w:val="Akapitzlist"/>
        <w:numPr>
          <w:ilvl w:val="0"/>
          <w:numId w:val="8"/>
        </w:numPr>
        <w:ind w:left="426"/>
        <w:jc w:val="both"/>
      </w:pPr>
      <w:r w:rsidRPr="00587DA4">
        <w:t>W skład Komisji Konkursowej mogą wejść przedstawiciele Organizatora oraz zaproszone przez Organizatora osoby działające na rzecz upamiętniania miejsc zbrodni komunistycznych.</w:t>
      </w:r>
    </w:p>
    <w:p w:rsidR="00164924" w:rsidRDefault="00164924" w:rsidP="00164924">
      <w:r w:rsidRPr="00CE5A33">
        <w:rPr>
          <w:b/>
        </w:rPr>
        <w:t>3.</w:t>
      </w:r>
      <w:r>
        <w:rPr>
          <w:b/>
        </w:rPr>
        <w:t xml:space="preserve">    </w:t>
      </w:r>
      <w:r w:rsidRPr="00CE5A33">
        <w:t xml:space="preserve">Organizator upoważnia członków jury, niebędących pracownikami Organizatora, do </w:t>
      </w:r>
    </w:p>
    <w:p w:rsidR="00164924" w:rsidRDefault="00164924" w:rsidP="00164924">
      <w:r>
        <w:t xml:space="preserve">       </w:t>
      </w:r>
      <w:r w:rsidRPr="00CE5A33">
        <w:t>przetwarzania danych osobowych uczestników.</w:t>
      </w:r>
    </w:p>
    <w:p w:rsidR="00164924" w:rsidRDefault="00164924" w:rsidP="00164924">
      <w:r w:rsidRPr="00CE5A33">
        <w:rPr>
          <w:b/>
        </w:rPr>
        <w:t>4.</w:t>
      </w:r>
      <w:r>
        <w:rPr>
          <w:b/>
        </w:rPr>
        <w:t xml:space="preserve">    </w:t>
      </w:r>
      <w:r w:rsidRPr="00CE5A33">
        <w:t xml:space="preserve">Prace konkursowe zostaną ocenione przez Komisję Konkursową zgodnie z wymienionymi </w:t>
      </w:r>
      <w:r>
        <w:t xml:space="preserve"> </w:t>
      </w:r>
    </w:p>
    <w:p w:rsidR="00164924" w:rsidRPr="00CE5A33" w:rsidRDefault="00164924" w:rsidP="00164924">
      <w:r>
        <w:t xml:space="preserve">       </w:t>
      </w:r>
      <w:r w:rsidRPr="00CE5A33">
        <w:t xml:space="preserve">poniżej kryteriami: </w:t>
      </w:r>
    </w:p>
    <w:p w:rsidR="00164924" w:rsidRDefault="00164924" w:rsidP="00164924">
      <w:pPr>
        <w:ind w:left="426"/>
        <w:jc w:val="both"/>
      </w:pPr>
      <w:r w:rsidRPr="003C1FFA">
        <w:t>a) innowacyjność</w:t>
      </w:r>
      <w:r>
        <w:t>, interdyscyplinarność</w:t>
      </w:r>
      <w:r w:rsidRPr="003C1FFA">
        <w:t xml:space="preserve"> i oryginalność </w:t>
      </w:r>
      <w:r>
        <w:t>S</w:t>
      </w:r>
      <w:r w:rsidRPr="003C1FFA">
        <w:t xml:space="preserve">cenariusza, </w:t>
      </w:r>
    </w:p>
    <w:p w:rsidR="00164924" w:rsidRDefault="00164924" w:rsidP="00164924">
      <w:pPr>
        <w:ind w:left="426"/>
        <w:jc w:val="both"/>
      </w:pPr>
      <w:r>
        <w:t>b</w:t>
      </w:r>
      <w:r w:rsidRPr="003C1FFA">
        <w:t xml:space="preserve">) zgodność z podstawą programową Ministerstwa Edukacji Narodowej, </w:t>
      </w:r>
    </w:p>
    <w:p w:rsidR="00164924" w:rsidRPr="003C1FFA" w:rsidRDefault="00164924" w:rsidP="00164924">
      <w:pPr>
        <w:ind w:left="426"/>
        <w:jc w:val="both"/>
      </w:pPr>
      <w:r>
        <w:t>c</w:t>
      </w:r>
      <w:r w:rsidRPr="003C1FFA">
        <w:t>) merytoryczna poprawność treści Scenariusza</w:t>
      </w:r>
      <w:r>
        <w:t>,</w:t>
      </w:r>
    </w:p>
    <w:p w:rsidR="00164924" w:rsidRDefault="00164924" w:rsidP="00164924">
      <w:pPr>
        <w:ind w:left="426"/>
        <w:jc w:val="both"/>
      </w:pPr>
      <w:r>
        <w:t>d</w:t>
      </w:r>
      <w:r w:rsidRPr="003C1FFA">
        <w:t>) adekwatność treści Scenariusza do</w:t>
      </w:r>
      <w:r>
        <w:t xml:space="preserve"> poziomu edukacji,</w:t>
      </w:r>
      <w:r w:rsidRPr="003C1FFA">
        <w:t xml:space="preserve"> </w:t>
      </w:r>
    </w:p>
    <w:p w:rsidR="00164924" w:rsidRPr="002B7F56" w:rsidRDefault="00164924" w:rsidP="00164924">
      <w:pPr>
        <w:ind w:left="426"/>
        <w:jc w:val="both"/>
      </w:pPr>
      <w:r w:rsidRPr="002B7F56">
        <w:t>e) wydarzenia związane z historią Polski w latach 1945-1989</w:t>
      </w:r>
      <w:r>
        <w:t>,</w:t>
      </w:r>
    </w:p>
    <w:p w:rsidR="00164924" w:rsidRPr="002B7F56" w:rsidRDefault="00164924" w:rsidP="00164924">
      <w:pPr>
        <w:ind w:left="426"/>
        <w:jc w:val="both"/>
      </w:pPr>
      <w:r w:rsidRPr="002B7F56">
        <w:t>f) wątki z zakresu historii politycznej i społecznej</w:t>
      </w:r>
      <w:r>
        <w:t>,</w:t>
      </w:r>
    </w:p>
    <w:p w:rsidR="00164924" w:rsidRPr="002B7F56" w:rsidRDefault="00164924" w:rsidP="00164924">
      <w:pPr>
        <w:ind w:left="426"/>
        <w:jc w:val="both"/>
      </w:pPr>
      <w:r w:rsidRPr="002B7F56">
        <w:t>g) postacie historyczne i ofiary reżimu komunistycznego</w:t>
      </w:r>
      <w:r>
        <w:t>,</w:t>
      </w:r>
    </w:p>
    <w:p w:rsidR="00164924" w:rsidRPr="002B7F56" w:rsidRDefault="00164924" w:rsidP="00164924">
      <w:pPr>
        <w:ind w:left="426"/>
        <w:jc w:val="both"/>
      </w:pPr>
      <w:r w:rsidRPr="002B7F56">
        <w:t>h) upamiętnianie osób  i miejsc związanych ze zbrodniami komunistycznymi</w:t>
      </w:r>
      <w:r>
        <w:t>,</w:t>
      </w:r>
      <w:r w:rsidRPr="002B7F56">
        <w:t xml:space="preserve"> </w:t>
      </w:r>
    </w:p>
    <w:p w:rsidR="00164924" w:rsidRDefault="00164924" w:rsidP="00164924">
      <w:pPr>
        <w:ind w:left="426"/>
        <w:jc w:val="both"/>
      </w:pPr>
      <w:r>
        <w:t>j) rozwijanie kompetencji kluczowych,</w:t>
      </w:r>
    </w:p>
    <w:p w:rsidR="00164924" w:rsidRDefault="00164924" w:rsidP="00164924">
      <w:pPr>
        <w:ind w:left="426"/>
        <w:jc w:val="both"/>
      </w:pPr>
      <w:r>
        <w:t>k) stopień uwzględnienia uczniów ze specjalnymi potrzebami edukacyjnymi.</w:t>
      </w:r>
    </w:p>
    <w:p w:rsidR="00164924" w:rsidRDefault="00164924" w:rsidP="00164924">
      <w:pPr>
        <w:jc w:val="both"/>
      </w:pPr>
      <w:r w:rsidRPr="00CE5A33">
        <w:rPr>
          <w:b/>
        </w:rPr>
        <w:t>5</w:t>
      </w:r>
      <w:r>
        <w:t xml:space="preserve">.   </w:t>
      </w:r>
      <w:r w:rsidRPr="00CE5A33">
        <w:t xml:space="preserve">Organizator zastrzega sobie prawo wyeliminowania na każdym etapie z Konkursu Uczestnika, </w:t>
      </w:r>
      <w:r>
        <w:t xml:space="preserve"> </w:t>
      </w:r>
    </w:p>
    <w:p w:rsidR="00164924" w:rsidRDefault="00164924" w:rsidP="00164924">
      <w:pPr>
        <w:jc w:val="both"/>
      </w:pPr>
      <w:r>
        <w:t xml:space="preserve">      </w:t>
      </w:r>
      <w:r w:rsidRPr="00CE5A33">
        <w:t xml:space="preserve">co do którego stwierdzono podanie nieprawdziwych danych osobowych, naruszenie praw osób </w:t>
      </w:r>
      <w:r>
        <w:t xml:space="preserve">  </w:t>
      </w:r>
    </w:p>
    <w:p w:rsidR="00164924" w:rsidRDefault="00164924" w:rsidP="00164924">
      <w:pPr>
        <w:jc w:val="both"/>
      </w:pPr>
      <w:r>
        <w:t xml:space="preserve">      </w:t>
      </w:r>
      <w:r w:rsidRPr="00CE5A33">
        <w:t xml:space="preserve">trzecich, w szczególności praw autorskich, naruszenie lub próbę obejścia postanowień </w:t>
      </w:r>
    </w:p>
    <w:p w:rsidR="00164924" w:rsidRDefault="00164924" w:rsidP="00164924">
      <w:pPr>
        <w:jc w:val="both"/>
      </w:pPr>
      <w:r>
        <w:t xml:space="preserve">      </w:t>
      </w:r>
      <w:r w:rsidRPr="00CE5A33">
        <w:t xml:space="preserve">niniejszego Regulaminu. </w:t>
      </w:r>
    </w:p>
    <w:p w:rsidR="00164924" w:rsidRDefault="00164924" w:rsidP="00164924">
      <w:pPr>
        <w:jc w:val="both"/>
      </w:pPr>
      <w:r w:rsidRPr="00CE5A33">
        <w:rPr>
          <w:b/>
        </w:rPr>
        <w:lastRenderedPageBreak/>
        <w:t>6.</w:t>
      </w:r>
      <w:r>
        <w:rPr>
          <w:b/>
        </w:rPr>
        <w:t xml:space="preserve">   </w:t>
      </w:r>
      <w:r w:rsidRPr="00CE5A33">
        <w:t xml:space="preserve">Prace konkursowe będą oceniane w dwóch kategoriach: szkoła podstawowa i szkoła </w:t>
      </w:r>
    </w:p>
    <w:p w:rsidR="00164924" w:rsidRPr="00CE5A33" w:rsidRDefault="00164924" w:rsidP="00164924">
      <w:pPr>
        <w:jc w:val="both"/>
      </w:pPr>
      <w:r>
        <w:t xml:space="preserve">      </w:t>
      </w:r>
      <w:r w:rsidRPr="00CE5A33">
        <w:t xml:space="preserve">ponadpodstawowa. </w:t>
      </w:r>
    </w:p>
    <w:p w:rsidR="00164924" w:rsidRDefault="00164924" w:rsidP="00164924">
      <w:pPr>
        <w:jc w:val="both"/>
      </w:pPr>
      <w:r w:rsidRPr="00CE5A33">
        <w:rPr>
          <w:b/>
        </w:rPr>
        <w:t>7.</w:t>
      </w:r>
      <w:r>
        <w:rPr>
          <w:b/>
        </w:rPr>
        <w:t xml:space="preserve">   </w:t>
      </w:r>
      <w:r w:rsidRPr="00CE5A33">
        <w:t>W kategorii szkoła podstawowa i szkoła ponadpodstawowa zostaną przyznane Nagrody</w:t>
      </w:r>
    </w:p>
    <w:p w:rsidR="00164924" w:rsidRPr="00CE5A33" w:rsidRDefault="00164924" w:rsidP="00164924">
      <w:pPr>
        <w:jc w:val="both"/>
        <w:rPr>
          <w:color w:val="FF0000"/>
        </w:rPr>
      </w:pPr>
      <w:r w:rsidRPr="00CE5A33">
        <w:t xml:space="preserve"> </w:t>
      </w:r>
      <w:r>
        <w:t xml:space="preserve">     </w:t>
      </w:r>
      <w:r w:rsidRPr="00CE5A33">
        <w:t>rzeczowe za uzyskanie I, II i III miejsca.</w:t>
      </w:r>
    </w:p>
    <w:p w:rsidR="00164924" w:rsidRDefault="00164924" w:rsidP="00164924">
      <w:pPr>
        <w:jc w:val="both"/>
      </w:pPr>
      <w:r w:rsidRPr="00CE5A33">
        <w:rPr>
          <w:b/>
        </w:rPr>
        <w:t>8.</w:t>
      </w:r>
      <w:r>
        <w:rPr>
          <w:b/>
        </w:rPr>
        <w:t xml:space="preserve">   </w:t>
      </w:r>
      <w:r w:rsidRPr="00CE5A33">
        <w:t xml:space="preserve">O wynikach Konkursu Uczestnicy zostaną poinformowani za pomocą poczty elektronicznej. </w:t>
      </w:r>
    </w:p>
    <w:p w:rsidR="00164924" w:rsidRDefault="00164924" w:rsidP="00164924">
      <w:pPr>
        <w:jc w:val="both"/>
      </w:pPr>
      <w:r>
        <w:t xml:space="preserve">     </w:t>
      </w:r>
      <w:r w:rsidRPr="00CE5A33">
        <w:t xml:space="preserve">Wyniki Konkursu zostaną również podane na stronie internetowej Oddziału IPN w Warszawie: </w:t>
      </w:r>
    </w:p>
    <w:p w:rsidR="00164924" w:rsidRPr="00CE5A33" w:rsidRDefault="00164924" w:rsidP="00164924">
      <w:pPr>
        <w:jc w:val="both"/>
        <w:rPr>
          <w:rStyle w:val="Hipercze"/>
          <w:color w:val="FF0000"/>
          <w:u w:val="none"/>
        </w:rPr>
      </w:pPr>
      <w:r>
        <w:t xml:space="preserve">      </w:t>
      </w:r>
      <w:hyperlink w:history="1">
        <w:r w:rsidRPr="00CE5A33">
          <w:rPr>
            <w:rStyle w:val="Hipercze"/>
            <w:color w:val="000000" w:themeColor="text1"/>
            <w:u w:val="none"/>
          </w:rPr>
          <w:t>https://warszawa.ipn.gov.pl</w:t>
        </w:r>
        <w:r w:rsidRPr="00CE5A33">
          <w:rPr>
            <w:rStyle w:val="Hipercze"/>
            <w:u w:val="none"/>
          </w:rPr>
          <w:t xml:space="preserve">. </w:t>
        </w:r>
        <w:r>
          <w:rPr>
            <w:rStyle w:val="Hipercze"/>
          </w:rPr>
          <w:t xml:space="preserve">    </w:t>
        </w:r>
      </w:hyperlink>
    </w:p>
    <w:p w:rsidR="00164924" w:rsidRDefault="00164924" w:rsidP="00164924">
      <w:pPr>
        <w:jc w:val="both"/>
      </w:pPr>
      <w:r w:rsidRPr="00CE5A33">
        <w:rPr>
          <w:b/>
        </w:rPr>
        <w:t>9</w:t>
      </w:r>
      <w:r>
        <w:t xml:space="preserve">.   </w:t>
      </w:r>
      <w:r w:rsidRPr="00CE5A33">
        <w:t xml:space="preserve">Komisja Konkursowa sporządzi protokół, w którym wskaże Laureatów konkursu i przyznane </w:t>
      </w:r>
    </w:p>
    <w:p w:rsidR="00164924" w:rsidRPr="00CE5A33" w:rsidRDefault="00164924" w:rsidP="00164924">
      <w:pPr>
        <w:jc w:val="both"/>
      </w:pPr>
      <w:r>
        <w:t xml:space="preserve">      </w:t>
      </w:r>
      <w:r w:rsidRPr="00CE5A33">
        <w:t xml:space="preserve">nagrody w Konkursie. </w:t>
      </w:r>
    </w:p>
    <w:p w:rsidR="00164924" w:rsidRDefault="00164924" w:rsidP="00164924">
      <w:pPr>
        <w:jc w:val="both"/>
      </w:pPr>
      <w:r w:rsidRPr="00CE5A33">
        <w:rPr>
          <w:b/>
        </w:rPr>
        <w:t>10.</w:t>
      </w:r>
      <w:r>
        <w:rPr>
          <w:b/>
        </w:rPr>
        <w:t xml:space="preserve"> </w:t>
      </w:r>
      <w:r w:rsidRPr="00CE5A33">
        <w:t xml:space="preserve">Rozstrzygnięcie Komisji Konkursowej o przyznaniu Nagród jest ostateczne i nie przysługuje </w:t>
      </w:r>
    </w:p>
    <w:p w:rsidR="00164924" w:rsidRPr="00CE5A33" w:rsidRDefault="00164924" w:rsidP="00164924">
      <w:pPr>
        <w:jc w:val="both"/>
      </w:pPr>
      <w:r>
        <w:t xml:space="preserve">      </w:t>
      </w:r>
      <w:r w:rsidRPr="00CE5A33">
        <w:t xml:space="preserve">od niego odwołanie. </w:t>
      </w:r>
    </w:p>
    <w:p w:rsidR="00164924" w:rsidRPr="00587DA4" w:rsidRDefault="00164924" w:rsidP="00164924">
      <w:pPr>
        <w:pStyle w:val="Akapitzlist"/>
        <w:ind w:left="426"/>
        <w:jc w:val="both"/>
      </w:pPr>
    </w:p>
    <w:p w:rsidR="00164924" w:rsidRDefault="00164924" w:rsidP="00164924">
      <w:pPr>
        <w:spacing w:before="100" w:beforeAutospacing="1" w:after="100" w:afterAutospacing="1"/>
        <w:jc w:val="center"/>
        <w:rPr>
          <w:b/>
          <w:bCs/>
        </w:rPr>
      </w:pPr>
      <w:r w:rsidRPr="00FE519E">
        <w:rPr>
          <w:b/>
          <w:bCs/>
        </w:rPr>
        <w:t xml:space="preserve">§ </w:t>
      </w:r>
      <w:r>
        <w:rPr>
          <w:b/>
          <w:bCs/>
        </w:rPr>
        <w:t>9. NAGRODY</w:t>
      </w:r>
    </w:p>
    <w:p w:rsidR="00164924" w:rsidRPr="00587DA4" w:rsidRDefault="00164924" w:rsidP="00164924">
      <w:pPr>
        <w:pStyle w:val="Akapitzlist"/>
        <w:numPr>
          <w:ilvl w:val="0"/>
          <w:numId w:val="9"/>
        </w:numPr>
        <w:ind w:left="426"/>
        <w:jc w:val="both"/>
      </w:pPr>
      <w:r w:rsidRPr="00587DA4">
        <w:t>Ustala się następujące nagrody regulaminowe:</w:t>
      </w:r>
    </w:p>
    <w:p w:rsidR="00164924" w:rsidRPr="00826731" w:rsidRDefault="00164924" w:rsidP="00164924">
      <w:pPr>
        <w:ind w:left="426"/>
        <w:jc w:val="both"/>
      </w:pPr>
      <w:r w:rsidRPr="00826731">
        <w:t>a) szkoła podstawowa – dla zdobywców I, II, III miejsca – nagroda rzeczowa</w:t>
      </w:r>
      <w:r>
        <w:t>,</w:t>
      </w:r>
      <w:r w:rsidRPr="00826731">
        <w:t xml:space="preserve"> np. </w:t>
      </w:r>
      <w:r>
        <w:t xml:space="preserve">książki Wydawnictwa </w:t>
      </w:r>
      <w:r w:rsidRPr="00826731">
        <w:t>IPN</w:t>
      </w:r>
      <w:r>
        <w:t>.</w:t>
      </w:r>
    </w:p>
    <w:p w:rsidR="00164924" w:rsidRPr="00826731" w:rsidRDefault="00164924" w:rsidP="00164924">
      <w:pPr>
        <w:ind w:left="426"/>
        <w:jc w:val="both"/>
      </w:pPr>
      <w:r w:rsidRPr="00826731">
        <w:t>b) szkoła ponadpodstawowa - dla zdobywców I, II, III miejsca – nagroda rzeczowa</w:t>
      </w:r>
      <w:r>
        <w:t>,</w:t>
      </w:r>
      <w:r w:rsidRPr="00826731">
        <w:t xml:space="preserve"> np. </w:t>
      </w:r>
      <w:r>
        <w:t>książki W</w:t>
      </w:r>
      <w:r w:rsidRPr="00826731">
        <w:t>ydawnictwa IPN</w:t>
      </w:r>
      <w:r>
        <w:t>.</w:t>
      </w:r>
    </w:p>
    <w:p w:rsidR="00164924" w:rsidRDefault="00164924" w:rsidP="00164924">
      <w:pPr>
        <w:pStyle w:val="Akapitzlist"/>
        <w:numPr>
          <w:ilvl w:val="0"/>
          <w:numId w:val="9"/>
        </w:numPr>
        <w:ind w:left="426"/>
        <w:jc w:val="both"/>
      </w:pPr>
      <w:r w:rsidRPr="00587DA4">
        <w:t>Uczestniczy Konkursu mogą otrzymać Nagrodę tylko w jednej kategorii.</w:t>
      </w:r>
    </w:p>
    <w:p w:rsidR="00164924" w:rsidRDefault="00164924" w:rsidP="00164924">
      <w:pPr>
        <w:pStyle w:val="Akapitzlist"/>
        <w:numPr>
          <w:ilvl w:val="0"/>
          <w:numId w:val="9"/>
        </w:numPr>
        <w:ind w:left="426"/>
        <w:jc w:val="both"/>
      </w:pPr>
      <w:r w:rsidRPr="00587DA4">
        <w:t>Wszyscy laureaci Konkursu otrzymają dyplom wystawiony przez Organizatora.</w:t>
      </w:r>
    </w:p>
    <w:p w:rsidR="00164924" w:rsidRPr="00587DA4" w:rsidRDefault="00164924" w:rsidP="00164924">
      <w:pPr>
        <w:pStyle w:val="Akapitzlist"/>
        <w:numPr>
          <w:ilvl w:val="0"/>
          <w:numId w:val="9"/>
        </w:numPr>
        <w:ind w:left="426"/>
        <w:jc w:val="both"/>
        <w:rPr>
          <w:color w:val="000000" w:themeColor="text1"/>
        </w:rPr>
      </w:pPr>
      <w:r w:rsidRPr="00587DA4">
        <w:t xml:space="preserve">Organizator zastrzega sobie możliwość nagradzania Prac Konkursowych osób, które nie zostały laureatami, a których prace zostały wyróżnione przez Komisję Konkursową. </w:t>
      </w:r>
    </w:p>
    <w:p w:rsidR="00164924" w:rsidRPr="00587DA4" w:rsidRDefault="00164924" w:rsidP="00164924">
      <w:pPr>
        <w:pStyle w:val="Akapitzlist"/>
        <w:numPr>
          <w:ilvl w:val="0"/>
          <w:numId w:val="9"/>
        </w:numPr>
        <w:ind w:left="426"/>
        <w:jc w:val="both"/>
      </w:pPr>
      <w:r w:rsidRPr="00587DA4">
        <w:rPr>
          <w:color w:val="000000" w:themeColor="text1"/>
        </w:rPr>
        <w:t>W przypadku zaistnienia okoliczności niezależnych od Organizatora, Organizator zastrzega sobie prawo do zmiany Nagrody.</w:t>
      </w:r>
      <w:r w:rsidRPr="00587DA4">
        <w:t xml:space="preserve"> </w:t>
      </w:r>
    </w:p>
    <w:p w:rsidR="00164924" w:rsidRPr="00D0387C" w:rsidRDefault="00164924" w:rsidP="00164924">
      <w:pPr>
        <w:pStyle w:val="Akapitzlist"/>
        <w:numPr>
          <w:ilvl w:val="0"/>
          <w:numId w:val="9"/>
        </w:numPr>
        <w:ind w:left="426"/>
        <w:jc w:val="both"/>
        <w:rPr>
          <w:color w:val="000000" w:themeColor="text1"/>
        </w:rPr>
      </w:pPr>
      <w:r w:rsidRPr="00D0387C">
        <w:rPr>
          <w:color w:val="000000" w:themeColor="text1"/>
        </w:rPr>
        <w:t>Organizator zastrzega sobie możliwość przyznawania laureatom dodatkowych nagród pieniężnych lub rzeczowych.</w:t>
      </w:r>
    </w:p>
    <w:p w:rsidR="00164924" w:rsidRDefault="00164924" w:rsidP="00164924">
      <w:pPr>
        <w:pStyle w:val="Akapitzlist"/>
        <w:numPr>
          <w:ilvl w:val="0"/>
          <w:numId w:val="9"/>
        </w:numPr>
        <w:ind w:left="426"/>
        <w:jc w:val="both"/>
      </w:pPr>
      <w:r w:rsidRPr="00587DA4">
        <w:t>Laureatom nie przysługuje prawo do wymiany Nagrody, prawo przeniesienia prawa do uzyskania nagrody na osoby trzecie ani prawo do zgłoszenia zmiany warunków odbioru nagrody.</w:t>
      </w:r>
    </w:p>
    <w:p w:rsidR="00164924" w:rsidRDefault="00164924" w:rsidP="00164924">
      <w:pPr>
        <w:pStyle w:val="Akapitzlist"/>
        <w:numPr>
          <w:ilvl w:val="0"/>
          <w:numId w:val="9"/>
        </w:numPr>
        <w:ind w:left="426"/>
        <w:jc w:val="both"/>
      </w:pPr>
      <w:r w:rsidRPr="00587DA4">
        <w:t>Organizator nie ponosi odpowiedzialności za brak możliwości przekazania Nagrody z przyczyn leżących po stronie laureatów Konkursu, a w szczególności w przypadku zmiany ich danych, o których nie został poinformowany. W takim przypadku N</w:t>
      </w:r>
      <w:r>
        <w:t>agroda przepada.</w:t>
      </w:r>
    </w:p>
    <w:p w:rsidR="00164924" w:rsidRDefault="00164924" w:rsidP="00164924">
      <w:pPr>
        <w:pStyle w:val="Akapitzlist"/>
        <w:numPr>
          <w:ilvl w:val="0"/>
          <w:numId w:val="9"/>
        </w:numPr>
        <w:ind w:left="426"/>
        <w:jc w:val="both"/>
      </w:pPr>
      <w:r w:rsidRPr="00587DA4">
        <w:t xml:space="preserve">Organizator przewiduje możliwość zorganizowania spotkania w siedzibie Organizatora, podczas którego zostaną wręczone Nagrody. </w:t>
      </w:r>
    </w:p>
    <w:p w:rsidR="00164924" w:rsidRDefault="00164924" w:rsidP="00164924">
      <w:pPr>
        <w:pStyle w:val="Akapitzlist"/>
        <w:numPr>
          <w:ilvl w:val="0"/>
          <w:numId w:val="9"/>
        </w:numPr>
        <w:ind w:left="426"/>
        <w:jc w:val="both"/>
      </w:pPr>
      <w:r w:rsidRPr="00587DA4">
        <w:t>O terminie spotkania laureaci zostaną poinformowani pocztą elektroniczną.</w:t>
      </w:r>
    </w:p>
    <w:p w:rsidR="00164924" w:rsidRPr="00587DA4" w:rsidRDefault="00164924" w:rsidP="00164924">
      <w:pPr>
        <w:pStyle w:val="Akapitzlist"/>
        <w:numPr>
          <w:ilvl w:val="0"/>
          <w:numId w:val="9"/>
        </w:numPr>
        <w:ind w:left="426"/>
        <w:jc w:val="both"/>
      </w:pPr>
      <w:r w:rsidRPr="00587DA4">
        <w:t xml:space="preserve">Uczestnicy przyjeżdżają na wspomniane w§ 9 pkt. 9 spotkanie na własny koszt. </w:t>
      </w:r>
    </w:p>
    <w:p w:rsidR="00164924" w:rsidRPr="00BD34F5" w:rsidRDefault="00164924" w:rsidP="00164924">
      <w:pPr>
        <w:spacing w:before="100" w:beforeAutospacing="1" w:after="100" w:afterAutospacing="1"/>
        <w:jc w:val="center"/>
        <w:rPr>
          <w:b/>
          <w:bCs/>
        </w:rPr>
      </w:pPr>
    </w:p>
    <w:p w:rsidR="00164924" w:rsidRDefault="00164924" w:rsidP="00164924">
      <w:pPr>
        <w:jc w:val="center"/>
        <w:rPr>
          <w:b/>
          <w:bCs/>
        </w:rPr>
      </w:pPr>
      <w:r w:rsidRPr="00BD34F5">
        <w:rPr>
          <w:b/>
          <w:bCs/>
        </w:rPr>
        <w:t xml:space="preserve">§ 10. OCHRONA WŁASNOŚCI INTELEKTUALNEJ </w:t>
      </w:r>
    </w:p>
    <w:p w:rsidR="00164924" w:rsidRPr="00BD34F5" w:rsidRDefault="00164924" w:rsidP="00164924">
      <w:pPr>
        <w:rPr>
          <w:b/>
          <w:bCs/>
        </w:rPr>
      </w:pPr>
    </w:p>
    <w:p w:rsidR="00164924" w:rsidRPr="00587DA4" w:rsidRDefault="00164924" w:rsidP="00164924">
      <w:pPr>
        <w:pStyle w:val="Akapitzlist"/>
        <w:numPr>
          <w:ilvl w:val="0"/>
          <w:numId w:val="10"/>
        </w:numPr>
        <w:ind w:left="426"/>
        <w:jc w:val="both"/>
      </w:pPr>
      <w:r w:rsidRPr="00587DA4">
        <w:t xml:space="preserve">Uczestnicy Konkursu, z chwilą przesłania Pracy Konkursowej udzielają Organizatorowi i nieodpłatnej, niewyłącznej, nieograniczonej terytorialnie oraz w czasie licencji na wykorzystanie prac na następujących polach eksploatacji: </w:t>
      </w:r>
    </w:p>
    <w:p w:rsidR="00164924" w:rsidRPr="0083434E" w:rsidRDefault="00164924" w:rsidP="00164924">
      <w:pPr>
        <w:ind w:left="426"/>
        <w:jc w:val="both"/>
      </w:pPr>
      <w:r w:rsidRPr="0083434E">
        <w:lastRenderedPageBreak/>
        <w:t>a)</w:t>
      </w:r>
      <w:r>
        <w:t xml:space="preserve"> </w:t>
      </w:r>
      <w:r w:rsidRPr="0083434E">
        <w:t>w zakresie utrwalania i zwielokrotniania – wprowadzanie do pamięci komputera i zwielokrotnianie wszelkimi znanymi technikami, w tym drukarską, cyfrową i elektroniczną na jakimkolwiek nośniku;</w:t>
      </w:r>
    </w:p>
    <w:p w:rsidR="00164924" w:rsidRPr="00932207" w:rsidRDefault="00164924" w:rsidP="00164924">
      <w:pPr>
        <w:ind w:left="426"/>
        <w:jc w:val="both"/>
      </w:pPr>
      <w:r w:rsidRPr="0083434E">
        <w:t>b</w:t>
      </w:r>
      <w:r>
        <w:t xml:space="preserve">) </w:t>
      </w:r>
      <w:r w:rsidRPr="0083434E">
        <w:t xml:space="preserve">w zakresie obrotu egzemplarzami – wprowadzanie do obrotu egzemplarzy wytworzonych zgodnie z </w:t>
      </w:r>
      <w:r w:rsidRPr="00932207">
        <w:t>§ 10. pkt 1;</w:t>
      </w:r>
    </w:p>
    <w:p w:rsidR="00164924" w:rsidRPr="0083434E" w:rsidRDefault="00164924" w:rsidP="00164924">
      <w:pPr>
        <w:ind w:left="426"/>
        <w:jc w:val="both"/>
      </w:pPr>
      <w:r w:rsidRPr="0083434E">
        <w:t>c)</w:t>
      </w:r>
      <w:r>
        <w:t xml:space="preserve"> </w:t>
      </w:r>
      <w:r w:rsidRPr="0083434E">
        <w:t>publiczne udostępnianie wersji elektronicznej prac konkursowych w taki sposób, aby każdy mógł mieć do nich dostęp w miejscu i czasie przez siebie wybranym;</w:t>
      </w:r>
    </w:p>
    <w:p w:rsidR="00164924" w:rsidRPr="0083434E" w:rsidRDefault="00164924" w:rsidP="00164924">
      <w:pPr>
        <w:ind w:left="426"/>
        <w:jc w:val="both"/>
      </w:pPr>
      <w:r w:rsidRPr="0083434E">
        <w:t>d)</w:t>
      </w:r>
      <w:r>
        <w:t xml:space="preserve"> </w:t>
      </w:r>
      <w:r w:rsidRPr="0083434E">
        <w:t xml:space="preserve">publiczna prezentacja </w:t>
      </w:r>
      <w:r>
        <w:t>P</w:t>
      </w:r>
      <w:r w:rsidRPr="0083434E">
        <w:t xml:space="preserve">rac </w:t>
      </w:r>
      <w:r>
        <w:t>K</w:t>
      </w:r>
      <w:r w:rsidRPr="0083434E">
        <w:t>onkursowych;</w:t>
      </w:r>
    </w:p>
    <w:p w:rsidR="00164924" w:rsidRPr="0083434E" w:rsidRDefault="00164924" w:rsidP="00164924">
      <w:pPr>
        <w:ind w:left="426"/>
        <w:jc w:val="both"/>
      </w:pPr>
      <w:r w:rsidRPr="0083434E">
        <w:t>e)</w:t>
      </w:r>
      <w:r>
        <w:t xml:space="preserve"> </w:t>
      </w:r>
      <w:r w:rsidRPr="0083434E">
        <w:t>wykorzystanie pracy (w całości lub/i fragmencie) do celów naukowych i edukacyjnych w ramach realizacji misji edukacyjnej Organizatora, w tym prezentowanie prac konkursowych w prasie, telewizji.</w:t>
      </w:r>
    </w:p>
    <w:p w:rsidR="00164924" w:rsidRPr="00587DA4" w:rsidRDefault="00164924" w:rsidP="00164924">
      <w:pPr>
        <w:pStyle w:val="Akapitzlist"/>
        <w:numPr>
          <w:ilvl w:val="0"/>
          <w:numId w:val="10"/>
        </w:numPr>
        <w:ind w:left="426"/>
        <w:jc w:val="both"/>
      </w:pPr>
      <w:r w:rsidRPr="00587DA4">
        <w:t>Odpowiedzialność za naruszenie praw osób trzecich, w szczególności praw autorskich, w związku ze Scenariuszem ponosi wyłącznie Uczestnik zgłaszający Scenariusz. Zgłoszenie Scenariusza przez Uczestnika jest równoznaczne ze złożeniem oświadczenia i zapewnienia na rzecz IPN, że Uczestnik gwarantuje, iż jest autorem Scenariusza oraz przysługują mu wyłączne prawa autorskie do Scenariusza, w tym osobiste oraz majątkowe prawa autorskie do Scenariusza. Uczestnik zobowiązuje się do zwolnienia Organizatora z odpowiedzialności wobec każdej osoby trzeciej, która skieruje przeciwko Organizatorowi jakiekolwiek roszczenia związane ze Scenariuszem zgłoszonym przez Uczestnika. Uczestnik zobowiązuje się do niewykonywania przysługujących mu osobistych praw autorskich do zgłoszonego przez niego Scenariusza w sposób ograniczający Organizatora lub osoby trzecie, na rzecz których Organizator udzielił licencji do Scenariusza.</w:t>
      </w:r>
    </w:p>
    <w:p w:rsidR="00164924" w:rsidRPr="0083434E" w:rsidRDefault="00164924" w:rsidP="00164924">
      <w:pPr>
        <w:spacing w:before="100" w:beforeAutospacing="1" w:after="100" w:afterAutospacing="1"/>
      </w:pPr>
    </w:p>
    <w:p w:rsidR="00164924" w:rsidRPr="00D0387C" w:rsidRDefault="00164924" w:rsidP="00164924">
      <w:pPr>
        <w:spacing w:before="100" w:beforeAutospacing="1" w:after="100" w:afterAutospacing="1"/>
        <w:jc w:val="center"/>
      </w:pPr>
      <w:r w:rsidRPr="00D0387C">
        <w:rPr>
          <w:b/>
          <w:bCs/>
        </w:rPr>
        <w:t>§ 11. OCHRONA DANYCH OSOBOWYCH</w:t>
      </w:r>
    </w:p>
    <w:p w:rsidR="00164924" w:rsidRDefault="00164924" w:rsidP="00164924">
      <w:pPr>
        <w:pStyle w:val="Akapitzlist"/>
        <w:numPr>
          <w:ilvl w:val="0"/>
          <w:numId w:val="11"/>
        </w:numPr>
        <w:jc w:val="both"/>
      </w:pPr>
      <w:r>
        <w:t>D</w:t>
      </w:r>
      <w:r w:rsidRPr="00BC7AEB">
        <w:t>ane osobowe przetwarzane będą w celu</w:t>
      </w:r>
      <w:r>
        <w:t>:</w:t>
      </w:r>
    </w:p>
    <w:p w:rsidR="00164924" w:rsidRDefault="00164924" w:rsidP="00164924">
      <w:pPr>
        <w:pStyle w:val="Akapitzlist"/>
        <w:numPr>
          <w:ilvl w:val="1"/>
          <w:numId w:val="8"/>
        </w:numPr>
        <w:jc w:val="both"/>
      </w:pPr>
      <w:r>
        <w:t xml:space="preserve">organizacji i </w:t>
      </w:r>
      <w:r w:rsidRPr="00BC7AEB">
        <w:t xml:space="preserve">udziału w </w:t>
      </w:r>
      <w:r>
        <w:t>V edycji Konkursu „Trudna pamięć” na scenariusz lekcji historii dla szkół podstawowych/szkół ponadpodstawowych o tematyce zbrodni komunistycznych;</w:t>
      </w:r>
    </w:p>
    <w:p w:rsidR="00164924" w:rsidRDefault="00164924" w:rsidP="00164924">
      <w:pPr>
        <w:pStyle w:val="Akapitzlist"/>
        <w:numPr>
          <w:ilvl w:val="1"/>
          <w:numId w:val="8"/>
        </w:numPr>
        <w:jc w:val="both"/>
      </w:pPr>
      <w:r w:rsidRPr="00CD68CE">
        <w:t>promowania działań edukacyjnych organizatora</w:t>
      </w:r>
      <w:r>
        <w:t xml:space="preserve">  p</w:t>
      </w:r>
      <w:r w:rsidRPr="00CD68CE">
        <w:t>oprzez prezentowanie</w:t>
      </w:r>
      <w:r>
        <w:t xml:space="preserve"> wizerunku laureata i</w:t>
      </w:r>
      <w:r w:rsidRPr="00CD68CE">
        <w:t xml:space="preserve"> prac</w:t>
      </w:r>
      <w:r>
        <w:t>y konkursowej</w:t>
      </w:r>
      <w:r w:rsidRPr="00CD68CE">
        <w:t xml:space="preserve"> w prasie, telewizji, na stronach internetowych organizatora, mediach i oficjalnych profilach w mediach społecznościowych  organizatora, w wydawnictwach drukowanych i elektronicznych, a także publicznej prezentacji projektu</w:t>
      </w:r>
      <w:r>
        <w:t>;</w:t>
      </w:r>
    </w:p>
    <w:p w:rsidR="00164924" w:rsidRPr="00BC7AEB" w:rsidRDefault="00164924" w:rsidP="00164924">
      <w:pPr>
        <w:pStyle w:val="Akapitzlist"/>
        <w:numPr>
          <w:ilvl w:val="1"/>
          <w:numId w:val="8"/>
        </w:numPr>
        <w:jc w:val="both"/>
      </w:pPr>
      <w:r w:rsidRPr="00CD68CE">
        <w:t>kontaktowych w zawiązku z prowadzoną działalnością edukacyjną, w tym informowania lub przesyłania zaproszeń do wzięcia udziału w inicjatywach historyczno-edukacyjnych, organizowanych przez Instytut</w:t>
      </w:r>
      <w:r w:rsidRPr="00BC7AEB">
        <w:t>.</w:t>
      </w:r>
    </w:p>
    <w:p w:rsidR="00164924" w:rsidRPr="005177BE" w:rsidRDefault="00164924" w:rsidP="00164924">
      <w:pPr>
        <w:pStyle w:val="Akapitzlist"/>
        <w:numPr>
          <w:ilvl w:val="0"/>
          <w:numId w:val="11"/>
        </w:numPr>
        <w:jc w:val="both"/>
      </w:pPr>
      <w:r w:rsidRPr="005177BE">
        <w:t>Podstawa prawna przetwarzania danych została określona w art. 6 ust. 1 lit. a (wyrażenie zgody</w:t>
      </w:r>
      <w:r>
        <w:t>, w przypadku publikacji wizerunku laureatów na podstawie zgody, o której mowa w art. 81 ust. 1 ustawy</w:t>
      </w:r>
      <w:r w:rsidRPr="00277ED5">
        <w:rPr>
          <w:rFonts w:ascii="Memoria" w:hAnsi="Memoria"/>
          <w:color w:val="000000"/>
          <w:sz w:val="18"/>
          <w:szCs w:val="18"/>
        </w:rPr>
        <w:t xml:space="preserve"> </w:t>
      </w:r>
      <w:r w:rsidRPr="009C4552">
        <w:rPr>
          <w:color w:val="000000"/>
        </w:rPr>
        <w:t>o prawie autorskim i prawach pokrewnych</w:t>
      </w:r>
      <w:r w:rsidRPr="009A694A">
        <w:t>),</w:t>
      </w:r>
      <w:r w:rsidRPr="005177BE">
        <w:t xml:space="preserve"> art. 6 ust. 1 lit. b (udzielenie Organizatorowi licencji) oraz art. 6 ust. 1 lit. e (przetwarzanie jest niezbędne do wykonania zadania realizowanego w interesie publicznym) Rozporządzenia Parlamentu Europejskiego i Rady (UE) 2016/679 z dnia 27 kwietnia 2016 r. w sprawie ochrony osób fizycznych w związku z przetwarzaniem danych osobowych i w sprawie </w:t>
      </w:r>
      <w:r w:rsidRPr="005177BE">
        <w:lastRenderedPageBreak/>
        <w:t>swobodnego przepływu takich danych oraz uchylenia dyrektywy 95/46/WE oraz art. 81  ust. 1 ustawy o  prawie autorskim i prawach pokrewnych.</w:t>
      </w:r>
    </w:p>
    <w:p w:rsidR="00164924" w:rsidRPr="005177BE" w:rsidRDefault="00164924" w:rsidP="00164924">
      <w:pPr>
        <w:pStyle w:val="Akapitzlist"/>
        <w:numPr>
          <w:ilvl w:val="0"/>
          <w:numId w:val="11"/>
        </w:numPr>
        <w:jc w:val="both"/>
      </w:pPr>
      <w:r w:rsidRPr="005177BE">
        <w:t>Administratorem  danych osobowych jest Prezes Instytutu Pamięci Narodowej – Komisji Ścigania Zbrodni przeciwko Narodowi Polskiemu, z siedzibą w Warszawie, adres: ul. Janusza Kurtyki 1, 02-676 Warszawa. Administrator danych osobowych zapewnia odpowiednie technologiczne, fizyczne, administracyjne i proceduralne środki ochrony danych, w celu ochrony i zapewnienia poufności, poprawności i dostępności przetwarzanych danych osobowych, jak również ochrony przed nieuprawnionym wykorzystaniem lub nieuprawnionym dostępem do danych osobowych oraz ochrony przed naruszeniem bezpieczeństwa danych osobowych.</w:t>
      </w:r>
    </w:p>
    <w:p w:rsidR="00164924" w:rsidRPr="00BC7AEB" w:rsidRDefault="00164924" w:rsidP="00164924">
      <w:pPr>
        <w:pStyle w:val="Akapitzlist"/>
        <w:numPr>
          <w:ilvl w:val="0"/>
          <w:numId w:val="11"/>
        </w:numPr>
        <w:jc w:val="both"/>
      </w:pPr>
      <w:r w:rsidRPr="00BC7AEB">
        <w:t>Dane kontaktowe inspektora ochrony danych w IPN-</w:t>
      </w:r>
      <w:proofErr w:type="spellStart"/>
      <w:r w:rsidRPr="00BC7AEB">
        <w:t>KŚZpNP</w:t>
      </w:r>
      <w:proofErr w:type="spellEnd"/>
      <w:r w:rsidRPr="00BC7AEB">
        <w:t xml:space="preserve">: inspektorochronydanych@ipn.gov.pl, adres do korespondencji: ul. Janusza Kurtyki 1, </w:t>
      </w:r>
      <w:r>
        <w:br/>
      </w:r>
      <w:r w:rsidRPr="00BC7AEB">
        <w:t>02-676 Warszawa.</w:t>
      </w:r>
    </w:p>
    <w:p w:rsidR="00164924" w:rsidRPr="00BC7AEB" w:rsidRDefault="00164924" w:rsidP="00164924">
      <w:pPr>
        <w:pStyle w:val="Akapitzlist"/>
        <w:numPr>
          <w:ilvl w:val="0"/>
          <w:numId w:val="11"/>
        </w:numPr>
        <w:jc w:val="both"/>
      </w:pPr>
      <w:r w:rsidRPr="00BC7AEB">
        <w:t>Odbiorcami  danych osobowych mogą być podmioty upoważnione przez Administratora danych oraz podmioty, które mają prawo do wglądu na mocy odrębnych przepisów prawa.</w:t>
      </w:r>
    </w:p>
    <w:p w:rsidR="00164924" w:rsidRPr="00EF5AE8" w:rsidRDefault="00164924" w:rsidP="00164924">
      <w:pPr>
        <w:pStyle w:val="Akapitzlist"/>
        <w:numPr>
          <w:ilvl w:val="0"/>
          <w:numId w:val="11"/>
        </w:numPr>
        <w:jc w:val="both"/>
      </w:pPr>
      <w:r w:rsidRPr="00226FC9">
        <w:t xml:space="preserve">Dane osobowe będą przetwarzane </w:t>
      </w:r>
      <w:r>
        <w:t xml:space="preserve">przez czas </w:t>
      </w:r>
      <w:r w:rsidRPr="00CC2BDB">
        <w:t xml:space="preserve">niezbędny do przeprowadzenia konkursu, </w:t>
      </w:r>
      <w:r>
        <w:t xml:space="preserve">a w przypadku określonym w pkt. 1 b </w:t>
      </w:r>
      <w:r w:rsidRPr="00CC2BDB">
        <w:t>do momentu zakończenia publikacji na stronach internetowych organizatora, mediach i oficjalnych profilach w mediach społecznościowych organizatora</w:t>
      </w:r>
      <w:r w:rsidRPr="00226FC9">
        <w:t xml:space="preserve"> lub do momentu wycofania zgody, a następnie przechowywane zgodnie z terminami określonymi w obowiązującym </w:t>
      </w:r>
      <w:r w:rsidRPr="00DD3CCD">
        <w:t>w IPN Rzeczowym Wykazie Akt, wydanym na podstawie art. 6 ust. 2 ustaw</w:t>
      </w:r>
      <w:r w:rsidRPr="00EF5AE8">
        <w:t>y z dnia 14 lipca 1983 r. o narodowym zasobie archiwalnym i archiwach.</w:t>
      </w:r>
    </w:p>
    <w:p w:rsidR="00164924" w:rsidRPr="00BC7AEB" w:rsidRDefault="00164924" w:rsidP="00164924">
      <w:pPr>
        <w:pStyle w:val="Akapitzlist"/>
        <w:numPr>
          <w:ilvl w:val="0"/>
          <w:numId w:val="11"/>
        </w:numPr>
        <w:jc w:val="both"/>
      </w:pPr>
      <w:r>
        <w:t>Uczestnik p</w:t>
      </w:r>
      <w:r w:rsidRPr="00BC7AEB">
        <w:t>osiada  prawo dostępu do treści swoich danych oraz prawo ich sprostowania, usunięcia lub ograniczenia przetwarzania, prawo wniesienia sprzeciwu wobec przetwarzania, prawo przenoszenia danych.</w:t>
      </w:r>
    </w:p>
    <w:p w:rsidR="00164924" w:rsidRPr="00226FC9" w:rsidRDefault="00164924" w:rsidP="00164924">
      <w:pPr>
        <w:pStyle w:val="Akapitzlist"/>
        <w:numPr>
          <w:ilvl w:val="0"/>
          <w:numId w:val="11"/>
        </w:numPr>
        <w:jc w:val="both"/>
      </w:pPr>
      <w:r>
        <w:t>Uczestnikowi p</w:t>
      </w:r>
      <w:r w:rsidRPr="00226FC9">
        <w:t>rzysługuje  prawo do wycofania zgody na przetwarzanie danych osobowych</w:t>
      </w:r>
      <w:r>
        <w:t xml:space="preserve">, </w:t>
      </w:r>
      <w:r w:rsidRPr="00B50093">
        <w:t>w zakresie w jakim przetwarzanie odbywało się na podstawie zgody</w:t>
      </w:r>
      <w:r w:rsidRPr="00226FC9">
        <w:t>. Cofnięcie zgody nie będzie wpływać na zgodność</w:t>
      </w:r>
      <w:r>
        <w:t xml:space="preserve"> </w:t>
      </w:r>
      <w:r w:rsidRPr="00226FC9">
        <w:t>z prawem przetwarzania, którego dokonano na podstawie zgody przed jej wycofaniem.</w:t>
      </w:r>
    </w:p>
    <w:p w:rsidR="00164924" w:rsidRDefault="00164924" w:rsidP="00164924">
      <w:pPr>
        <w:pStyle w:val="Akapitzlist"/>
        <w:numPr>
          <w:ilvl w:val="0"/>
          <w:numId w:val="11"/>
        </w:numPr>
        <w:jc w:val="both"/>
      </w:pPr>
      <w:r>
        <w:t xml:space="preserve">Uczestnik ma </w:t>
      </w:r>
      <w:r w:rsidRPr="00BC7AEB">
        <w:t>prawo wniesienia skargi do Prezesa Urzędu Ochrony Danych Osobowych gdy uzna, iż przetwarzanie danych osobowych narusza przepisy RODO.</w:t>
      </w:r>
    </w:p>
    <w:p w:rsidR="00164924" w:rsidRDefault="00164924" w:rsidP="00164924">
      <w:pPr>
        <w:pStyle w:val="Akapitzlist"/>
        <w:ind w:left="786"/>
        <w:jc w:val="both"/>
      </w:pPr>
    </w:p>
    <w:p w:rsidR="00164924" w:rsidRDefault="00164924" w:rsidP="00164924">
      <w:pPr>
        <w:jc w:val="center"/>
        <w:rPr>
          <w:b/>
          <w:bCs/>
          <w:color w:val="000000" w:themeColor="text1"/>
        </w:rPr>
      </w:pPr>
    </w:p>
    <w:p w:rsidR="00164924" w:rsidRPr="00BD34F5" w:rsidRDefault="00164924" w:rsidP="00164924">
      <w:pPr>
        <w:jc w:val="center"/>
        <w:rPr>
          <w:b/>
          <w:bCs/>
          <w:color w:val="000000" w:themeColor="text1"/>
        </w:rPr>
      </w:pPr>
      <w:r w:rsidRPr="00BD34F5">
        <w:rPr>
          <w:b/>
          <w:bCs/>
          <w:color w:val="000000" w:themeColor="text1"/>
        </w:rPr>
        <w:t>§ 12.</w:t>
      </w:r>
      <w:r>
        <w:rPr>
          <w:b/>
          <w:bCs/>
          <w:color w:val="000000" w:themeColor="text1"/>
        </w:rPr>
        <w:t xml:space="preserve"> </w:t>
      </w:r>
      <w:r w:rsidRPr="00BD34F5">
        <w:rPr>
          <w:b/>
          <w:bCs/>
        </w:rPr>
        <w:t>POSTANOW</w:t>
      </w:r>
      <w:r>
        <w:rPr>
          <w:b/>
          <w:bCs/>
        </w:rPr>
        <w:t>I</w:t>
      </w:r>
      <w:r w:rsidRPr="00BD34F5">
        <w:rPr>
          <w:b/>
          <w:bCs/>
        </w:rPr>
        <w:t>ENIA KOŃCOWE</w:t>
      </w:r>
    </w:p>
    <w:p w:rsidR="00164924" w:rsidRDefault="00164924" w:rsidP="00164924">
      <w:pPr>
        <w:pStyle w:val="Akapitzlist"/>
        <w:numPr>
          <w:ilvl w:val="0"/>
          <w:numId w:val="12"/>
        </w:numPr>
        <w:jc w:val="both"/>
        <w:rPr>
          <w:color w:val="000000" w:themeColor="text1"/>
        </w:rPr>
      </w:pPr>
      <w:r w:rsidRPr="004F2CA6">
        <w:rPr>
          <w:color w:val="000000" w:themeColor="text1"/>
        </w:rPr>
        <w:t>Organizator zastrzega sobie prawo wprowadzenia zmian w niniejszym regulaminie. Wszelkie dokonane przez Organizatora zmiany regulaminu stają się obowiązujące po opublikowaniu na stronie internetowej Organizatora.</w:t>
      </w:r>
    </w:p>
    <w:p w:rsidR="00164924" w:rsidRDefault="00164924" w:rsidP="00164924">
      <w:pPr>
        <w:pStyle w:val="Akapitzlist"/>
        <w:numPr>
          <w:ilvl w:val="0"/>
          <w:numId w:val="12"/>
        </w:numPr>
        <w:jc w:val="both"/>
        <w:rPr>
          <w:color w:val="000000" w:themeColor="text1"/>
        </w:rPr>
      </w:pPr>
      <w:r w:rsidRPr="004F2CA6">
        <w:rPr>
          <w:color w:val="000000" w:themeColor="text1"/>
        </w:rPr>
        <w:t>Decyzje Komisji Konkursowej są ostateczne i nie podlegają weryfikacji lub zaskarżeniu.</w:t>
      </w:r>
    </w:p>
    <w:p w:rsidR="00164924" w:rsidRPr="004F2CA6" w:rsidRDefault="00164924" w:rsidP="00164924">
      <w:pPr>
        <w:pStyle w:val="Akapitzlist"/>
        <w:numPr>
          <w:ilvl w:val="0"/>
          <w:numId w:val="12"/>
        </w:numPr>
        <w:jc w:val="both"/>
        <w:rPr>
          <w:color w:val="000000" w:themeColor="text1"/>
        </w:rPr>
      </w:pPr>
      <w:r w:rsidRPr="004F2CA6">
        <w:rPr>
          <w:color w:val="000000" w:themeColor="text1"/>
        </w:rPr>
        <w:t>W sprawach nieuregulowanych niniejszym regulaminem mają zastosowanie przepisy prawa powszechnie obowiązującego na terenie Rzeczpospolitej Polskiej.</w:t>
      </w:r>
    </w:p>
    <w:p w:rsidR="00164924" w:rsidRDefault="00164924" w:rsidP="00164924"/>
    <w:p w:rsidR="00164924" w:rsidRDefault="00164924" w:rsidP="00164924"/>
    <w:p w:rsidR="00164924" w:rsidRDefault="00164924" w:rsidP="00164924"/>
    <w:p w:rsidR="00164924" w:rsidRDefault="00164924" w:rsidP="00164924"/>
    <w:p w:rsidR="00164924" w:rsidRDefault="00164924" w:rsidP="00164924"/>
    <w:p w:rsidR="00164924" w:rsidRDefault="00164924" w:rsidP="00164924"/>
    <w:p w:rsidR="000E5DD8" w:rsidRDefault="000E5DD8">
      <w:bookmarkStart w:id="3" w:name="_GoBack"/>
      <w:bookmarkEnd w:id="3"/>
    </w:p>
    <w:sectPr w:rsidR="000E5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emoria">
    <w:panose1 w:val="00000000000000000000"/>
    <w:charset w:val="EE"/>
    <w:family w:val="auto"/>
    <w:pitch w:val="variable"/>
    <w:sig w:usb0="A000006F" w:usb1="02008052" w:usb2="00000000" w:usb3="00000000" w:csb0="0000008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hybridMultilevel"/>
    <w:tmpl w:val="6EDEA78E"/>
    <w:lvl w:ilvl="0" w:tplc="0BFC2672">
      <w:start w:val="1"/>
      <w:numFmt w:val="decimal"/>
      <w:lvlText w:val="%1."/>
      <w:lvlJc w:val="left"/>
    </w:lvl>
    <w:lvl w:ilvl="1" w:tplc="40929FFE">
      <w:start w:val="1"/>
      <w:numFmt w:val="lowerLetter"/>
      <w:lvlText w:val="%2)"/>
      <w:lvlJc w:val="left"/>
    </w:lvl>
    <w:lvl w:ilvl="2" w:tplc="70D06852">
      <w:start w:val="1"/>
      <w:numFmt w:val="bullet"/>
      <w:lvlText w:val=""/>
      <w:lvlJc w:val="left"/>
    </w:lvl>
    <w:lvl w:ilvl="3" w:tplc="89E6B6C4">
      <w:start w:val="1"/>
      <w:numFmt w:val="bullet"/>
      <w:lvlText w:val=""/>
      <w:lvlJc w:val="left"/>
    </w:lvl>
    <w:lvl w:ilvl="4" w:tplc="14D46102">
      <w:start w:val="1"/>
      <w:numFmt w:val="bullet"/>
      <w:lvlText w:val=""/>
      <w:lvlJc w:val="left"/>
    </w:lvl>
    <w:lvl w:ilvl="5" w:tplc="1634162C">
      <w:start w:val="1"/>
      <w:numFmt w:val="bullet"/>
      <w:lvlText w:val=""/>
      <w:lvlJc w:val="left"/>
    </w:lvl>
    <w:lvl w:ilvl="6" w:tplc="D4B0F194">
      <w:start w:val="1"/>
      <w:numFmt w:val="bullet"/>
      <w:lvlText w:val=""/>
      <w:lvlJc w:val="left"/>
    </w:lvl>
    <w:lvl w:ilvl="7" w:tplc="731A4E60">
      <w:start w:val="1"/>
      <w:numFmt w:val="bullet"/>
      <w:lvlText w:val=""/>
      <w:lvlJc w:val="left"/>
    </w:lvl>
    <w:lvl w:ilvl="8" w:tplc="397486C8">
      <w:start w:val="1"/>
      <w:numFmt w:val="bullet"/>
      <w:lvlText w:val=""/>
      <w:lvlJc w:val="left"/>
    </w:lvl>
  </w:abstractNum>
  <w:abstractNum w:abstractNumId="1" w15:restartNumberingAfterBreak="0">
    <w:nsid w:val="024949D8"/>
    <w:multiLevelType w:val="hybridMultilevel"/>
    <w:tmpl w:val="3A0C66AA"/>
    <w:lvl w:ilvl="0" w:tplc="11EE37AC">
      <w:start w:val="1"/>
      <w:numFmt w:val="decimal"/>
      <w:lvlText w:val="%1."/>
      <w:lvlJc w:val="left"/>
      <w:pPr>
        <w:ind w:left="750" w:hanging="39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606B7C"/>
    <w:multiLevelType w:val="hybridMultilevel"/>
    <w:tmpl w:val="1ADA9A28"/>
    <w:lvl w:ilvl="0" w:tplc="11EE37AC">
      <w:start w:val="1"/>
      <w:numFmt w:val="decimal"/>
      <w:lvlText w:val="%1."/>
      <w:lvlJc w:val="left"/>
      <w:pPr>
        <w:ind w:left="750" w:hanging="39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E73537"/>
    <w:multiLevelType w:val="multilevel"/>
    <w:tmpl w:val="D0389124"/>
    <w:lvl w:ilvl="0">
      <w:start w:val="3"/>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A784D27"/>
    <w:multiLevelType w:val="hybridMultilevel"/>
    <w:tmpl w:val="2AC4EF0C"/>
    <w:lvl w:ilvl="0" w:tplc="A7C843F8">
      <w:start w:val="1"/>
      <w:numFmt w:val="decimal"/>
      <w:lvlText w:val="%1."/>
      <w:lvlJc w:val="left"/>
      <w:pPr>
        <w:ind w:left="750" w:hanging="39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8655AD"/>
    <w:multiLevelType w:val="multilevel"/>
    <w:tmpl w:val="FAD07F06"/>
    <w:lvl w:ilvl="0">
      <w:start w:val="1"/>
      <w:numFmt w:val="decimal"/>
      <w:lvlText w:val="%1."/>
      <w:lvlJc w:val="left"/>
      <w:pPr>
        <w:ind w:left="786"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BF735B7"/>
    <w:multiLevelType w:val="hybridMultilevel"/>
    <w:tmpl w:val="F0D016AA"/>
    <w:lvl w:ilvl="0" w:tplc="E0641B58">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2BB310E"/>
    <w:multiLevelType w:val="hybridMultilevel"/>
    <w:tmpl w:val="E422788C"/>
    <w:lvl w:ilvl="0" w:tplc="11EE37AC">
      <w:start w:val="1"/>
      <w:numFmt w:val="decimal"/>
      <w:lvlText w:val="%1."/>
      <w:lvlJc w:val="left"/>
      <w:pPr>
        <w:ind w:left="750" w:hanging="39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B5E499E"/>
    <w:multiLevelType w:val="hybridMultilevel"/>
    <w:tmpl w:val="905ED594"/>
    <w:lvl w:ilvl="0" w:tplc="A7C843F8">
      <w:start w:val="1"/>
      <w:numFmt w:val="decimal"/>
      <w:lvlText w:val="%1."/>
      <w:lvlJc w:val="left"/>
      <w:pPr>
        <w:ind w:left="750" w:hanging="39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2BE429F"/>
    <w:multiLevelType w:val="hybridMultilevel"/>
    <w:tmpl w:val="2AC4EF0C"/>
    <w:lvl w:ilvl="0" w:tplc="A7C843F8">
      <w:start w:val="1"/>
      <w:numFmt w:val="decimal"/>
      <w:lvlText w:val="%1."/>
      <w:lvlJc w:val="left"/>
      <w:pPr>
        <w:ind w:left="750" w:hanging="39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7DC024E"/>
    <w:multiLevelType w:val="hybridMultilevel"/>
    <w:tmpl w:val="A3CC76B2"/>
    <w:lvl w:ilvl="0" w:tplc="27C61A5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BF5A02"/>
    <w:multiLevelType w:val="hybridMultilevel"/>
    <w:tmpl w:val="B3B492A0"/>
    <w:lvl w:ilvl="0" w:tplc="06EAB748">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10"/>
  </w:num>
  <w:num w:numId="4">
    <w:abstractNumId w:val="1"/>
  </w:num>
  <w:num w:numId="5">
    <w:abstractNumId w:val="7"/>
  </w:num>
  <w:num w:numId="6">
    <w:abstractNumId w:val="11"/>
  </w:num>
  <w:num w:numId="7">
    <w:abstractNumId w:val="2"/>
  </w:num>
  <w:num w:numId="8">
    <w:abstractNumId w:val="5"/>
  </w:num>
  <w:num w:numId="9">
    <w:abstractNumId w:val="8"/>
  </w:num>
  <w:num w:numId="10">
    <w:abstractNumId w:val="4"/>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EA4"/>
    <w:rsid w:val="00075EA4"/>
    <w:rsid w:val="000E5DD8"/>
    <w:rsid w:val="001649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7F7CF-ACBF-4956-B14A-486470E6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92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64924"/>
    <w:pPr>
      <w:ind w:left="720"/>
      <w:contextualSpacing/>
    </w:pPr>
  </w:style>
  <w:style w:type="character" w:styleId="Pogrubienie">
    <w:name w:val="Strong"/>
    <w:basedOn w:val="Domylnaczcionkaakapitu"/>
    <w:uiPriority w:val="22"/>
    <w:qFormat/>
    <w:rsid w:val="00164924"/>
    <w:rPr>
      <w:b/>
      <w:bCs/>
    </w:rPr>
  </w:style>
  <w:style w:type="character" w:styleId="Hipercze">
    <w:name w:val="Hyperlink"/>
    <w:basedOn w:val="Domylnaczcionkaakapitu"/>
    <w:uiPriority w:val="99"/>
    <w:unhideWhenUsed/>
    <w:rsid w:val="00164924"/>
    <w:rPr>
      <w:color w:val="0563C1" w:themeColor="hyperlink"/>
      <w:u w:val="single"/>
    </w:rPr>
  </w:style>
  <w:style w:type="character" w:customStyle="1" w:styleId="FontStyle15">
    <w:name w:val="Font Style15"/>
    <w:rsid w:val="00164924"/>
    <w:rPr>
      <w:rFonts w:ascii="Times New Roman" w:hAnsi="Times New Roman" w:cs="Times New Roman"/>
      <w:b/>
      <w:bCs/>
      <w:sz w:val="22"/>
      <w:szCs w:val="22"/>
    </w:rPr>
  </w:style>
  <w:style w:type="character" w:customStyle="1" w:styleId="FontStyle16">
    <w:name w:val="Font Style16"/>
    <w:rsid w:val="00164924"/>
    <w:rPr>
      <w:rFonts w:ascii="Times New Roman" w:hAnsi="Times New Roman" w:cs="Times New Roman"/>
      <w:sz w:val="22"/>
      <w:szCs w:val="22"/>
    </w:rPr>
  </w:style>
  <w:style w:type="character" w:styleId="HTML-cytat">
    <w:name w:val="HTML Cite"/>
    <w:basedOn w:val="Domylnaczcionkaakapitu"/>
    <w:uiPriority w:val="99"/>
    <w:semiHidden/>
    <w:unhideWhenUsed/>
    <w:rsid w:val="00164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3132</Words>
  <Characters>18793</Characters>
  <Application>Microsoft Office Word</Application>
  <DocSecurity>0</DocSecurity>
  <Lines>156</Lines>
  <Paragraphs>43</Paragraphs>
  <ScaleCrop>false</ScaleCrop>
  <Company/>
  <LinksUpToDate>false</LinksUpToDate>
  <CharactersWithSpaces>21882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Milewska</dc:creator>
  <cp:keywords/>
  <dc:description/>
  <cp:lastModifiedBy>Marta Milewska</cp:lastModifiedBy>
  <cp:revision>2</cp:revision>
  <dcterms:created xsi:type="dcterms:W3CDTF">2026-01-29T07:51:00Z</dcterms:created>
  <dcterms:modified xsi:type="dcterms:W3CDTF">2026-01-29T07:52:00Z</dcterms:modified>
</cp:coreProperties>
</file>